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163" w:rsidRDefault="00703163" w:rsidP="0070316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Структура муниципального долга Удмуртской Республики </w:t>
      </w:r>
    </w:p>
    <w:p w:rsidR="00703163" w:rsidRDefault="00703163" w:rsidP="0070316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01.04.2011 года:</w:t>
      </w:r>
    </w:p>
    <w:p w:rsidR="00703163" w:rsidRDefault="00703163" w:rsidP="0070316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50895" cy="4081347"/>
            <wp:effectExtent l="19050" t="0" r="0" b="0"/>
            <wp:docPr id="1" name="Рисунок 1" descr="X:\Документы\Общие документы\УБРиМ\01.04.2011\мун.дол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Документы\Общие документы\УБРиМ\01.04.2011\мун.долг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717" cy="4081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163" w:rsidRDefault="00703163" w:rsidP="00703163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сравнению с началом 2011 года сокращение муниципального долга Удмуртской Республики по состоянию на 01.04.2011 года составило 1,6 млн. руб. </w:t>
      </w:r>
    </w:p>
    <w:p w:rsidR="00703163" w:rsidRDefault="00703163" w:rsidP="007031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03163" w:rsidRDefault="00703163" w:rsidP="00703163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8"/>
        </w:rPr>
      </w:pPr>
    </w:p>
    <w:p w:rsidR="00703163" w:rsidRPr="00AE1A91" w:rsidRDefault="00703163" w:rsidP="00703163">
      <w:pPr>
        <w:spacing w:before="100" w:beforeAutospacing="1" w:after="100" w:afterAutospacing="1"/>
        <w:ind w:firstLine="709"/>
        <w:rPr>
          <w:rFonts w:ascii="Times New Roman" w:hAnsi="Times New Roman"/>
          <w:sz w:val="28"/>
        </w:rPr>
      </w:pPr>
    </w:p>
    <w:p w:rsidR="001675A4" w:rsidRDefault="001675A4"/>
    <w:sectPr w:rsidR="001675A4" w:rsidSect="00167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703163"/>
    <w:rsid w:val="001675A4"/>
    <w:rsid w:val="00703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316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>minfin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chernova</dc:creator>
  <cp:keywords/>
  <dc:description/>
  <cp:lastModifiedBy>chernova</cp:lastModifiedBy>
  <cp:revision>2</cp:revision>
  <dcterms:created xsi:type="dcterms:W3CDTF">2011-04-18T10:46:00Z</dcterms:created>
  <dcterms:modified xsi:type="dcterms:W3CDTF">2011-04-18T10:46:00Z</dcterms:modified>
</cp:coreProperties>
</file>