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99" w:rsidRDefault="009F2C99">
      <w:pPr>
        <w:pStyle w:val="ConsPlusNormal"/>
        <w:jc w:val="both"/>
        <w:outlineLvl w:val="0"/>
      </w:pPr>
      <w:r>
        <w:t>Зарегистрировано в Управлении Минюста России по УР 10 февраля 2016 г. N RU18000201600023</w:t>
      </w:r>
    </w:p>
    <w:p w:rsidR="009F2C99" w:rsidRDefault="009F2C99">
      <w:pPr>
        <w:pStyle w:val="ConsPlusNormal"/>
        <w:pBdr>
          <w:top w:val="single" w:sz="6" w:space="0" w:color="auto"/>
        </w:pBdr>
        <w:spacing w:before="100" w:after="100"/>
        <w:jc w:val="both"/>
        <w:rPr>
          <w:sz w:val="2"/>
          <w:szCs w:val="2"/>
        </w:rPr>
      </w:pPr>
    </w:p>
    <w:p w:rsidR="009F2C99" w:rsidRDefault="009F2C99">
      <w:pPr>
        <w:pStyle w:val="ConsPlusNormal"/>
        <w:ind w:firstLine="540"/>
        <w:jc w:val="both"/>
      </w:pPr>
    </w:p>
    <w:p w:rsidR="009F2C99" w:rsidRDefault="009F2C99">
      <w:pPr>
        <w:pStyle w:val="ConsPlusTitle"/>
        <w:jc w:val="center"/>
      </w:pPr>
      <w:r>
        <w:t>ПРАВИТЕЛЬСТВО УДМУРТСКОЙ РЕСПУБЛИКИ</w:t>
      </w:r>
    </w:p>
    <w:p w:rsidR="009F2C99" w:rsidRDefault="009F2C99">
      <w:pPr>
        <w:pStyle w:val="ConsPlusTitle"/>
        <w:jc w:val="center"/>
      </w:pPr>
    </w:p>
    <w:p w:rsidR="009F2C99" w:rsidRDefault="009F2C99">
      <w:pPr>
        <w:pStyle w:val="ConsPlusTitle"/>
        <w:jc w:val="center"/>
      </w:pPr>
      <w:r>
        <w:t>ПОСТАНОВЛЕНИЕ</w:t>
      </w:r>
    </w:p>
    <w:p w:rsidR="009F2C99" w:rsidRDefault="009F2C99">
      <w:pPr>
        <w:pStyle w:val="ConsPlusTitle"/>
        <w:jc w:val="center"/>
      </w:pPr>
      <w:r>
        <w:t>от 25 января 2016 г. N 18</w:t>
      </w:r>
    </w:p>
    <w:p w:rsidR="009F2C99" w:rsidRDefault="009F2C99">
      <w:pPr>
        <w:pStyle w:val="ConsPlusTitle"/>
        <w:jc w:val="center"/>
      </w:pPr>
    </w:p>
    <w:p w:rsidR="009F2C99" w:rsidRDefault="009F2C99">
      <w:pPr>
        <w:pStyle w:val="ConsPlusTitle"/>
        <w:jc w:val="center"/>
      </w:pPr>
      <w:r>
        <w:t>ОБ УТВЕРЖДЕНИИ ПРАВИЛ ОСУЩЕСТВЛЕНИЯ ВЕДОМСТВЕННОГО КОНТРОЛЯ</w:t>
      </w:r>
    </w:p>
    <w:p w:rsidR="009F2C99" w:rsidRDefault="009F2C99">
      <w:pPr>
        <w:pStyle w:val="ConsPlusTitle"/>
        <w:jc w:val="center"/>
      </w:pPr>
      <w:r>
        <w:t>В СФЕРЕ ЗАКУПОК ДЛЯ ОБЕСПЕЧЕНИЯ ГОСУДАРСТВЕННЫХ НУЖД</w:t>
      </w:r>
    </w:p>
    <w:p w:rsidR="009F2C99" w:rsidRDefault="009F2C99">
      <w:pPr>
        <w:pStyle w:val="ConsPlusTitle"/>
        <w:jc w:val="center"/>
      </w:pPr>
      <w:r>
        <w:t>УДМУРТСКОЙ РЕСПУБЛИКИ</w:t>
      </w:r>
    </w:p>
    <w:p w:rsidR="009F2C99" w:rsidRDefault="009F2C9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2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C99" w:rsidRDefault="009F2C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2C99" w:rsidRDefault="009F2C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2C99" w:rsidRDefault="009F2C99">
            <w:pPr>
              <w:pStyle w:val="ConsPlusNormal"/>
              <w:jc w:val="center"/>
            </w:pPr>
            <w:r>
              <w:rPr>
                <w:color w:val="392C69"/>
              </w:rPr>
              <w:t>Список изменяющих документов</w:t>
            </w:r>
          </w:p>
          <w:p w:rsidR="009F2C99" w:rsidRDefault="009F2C99">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УР от 15.06.2022 N 304)</w:t>
            </w:r>
          </w:p>
        </w:tc>
        <w:tc>
          <w:tcPr>
            <w:tcW w:w="113" w:type="dxa"/>
            <w:tcBorders>
              <w:top w:val="nil"/>
              <w:left w:val="nil"/>
              <w:bottom w:val="nil"/>
              <w:right w:val="nil"/>
            </w:tcBorders>
            <w:shd w:val="clear" w:color="auto" w:fill="F4F3F8"/>
            <w:tcMar>
              <w:top w:w="0" w:type="dxa"/>
              <w:left w:w="0" w:type="dxa"/>
              <w:bottom w:w="0" w:type="dxa"/>
              <w:right w:w="0" w:type="dxa"/>
            </w:tcMar>
          </w:tcPr>
          <w:p w:rsidR="009F2C99" w:rsidRDefault="009F2C99">
            <w:pPr>
              <w:spacing w:after="1" w:line="0" w:lineRule="atLeast"/>
            </w:pPr>
          </w:p>
        </w:tc>
      </w:tr>
    </w:tbl>
    <w:p w:rsidR="009F2C99" w:rsidRDefault="009F2C99">
      <w:pPr>
        <w:pStyle w:val="ConsPlusNormal"/>
        <w:ind w:firstLine="540"/>
        <w:jc w:val="both"/>
      </w:pPr>
    </w:p>
    <w:p w:rsidR="009F2C99" w:rsidRDefault="009F2C99">
      <w:pPr>
        <w:pStyle w:val="ConsPlusNormal"/>
        <w:ind w:firstLine="540"/>
        <w:jc w:val="both"/>
      </w:pPr>
      <w:r>
        <w:t xml:space="preserve">В соответствии со </w:t>
      </w:r>
      <w:hyperlink r:id="rId5" w:history="1">
        <w:r>
          <w:rPr>
            <w:color w:val="0000FF"/>
          </w:rPr>
          <w:t>статьей 100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Удмуртской Республики постановляет:</w:t>
      </w:r>
    </w:p>
    <w:p w:rsidR="009F2C99" w:rsidRDefault="009F2C99">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осуществления ведомственного контроля в сфере закупок для обеспечения государственных нужд Удмуртской Республики.</w:t>
      </w:r>
    </w:p>
    <w:p w:rsidR="009F2C99" w:rsidRDefault="009F2C99">
      <w:pPr>
        <w:pStyle w:val="ConsPlusNormal"/>
        <w:spacing w:before="220"/>
        <w:ind w:firstLine="540"/>
        <w:jc w:val="both"/>
      </w:pPr>
      <w:r>
        <w:t xml:space="preserve">2. Настоящее постановление вступает в силу со дня его подписания, за исключением </w:t>
      </w:r>
      <w:hyperlink w:anchor="P41" w:history="1">
        <w:r>
          <w:rPr>
            <w:color w:val="0000FF"/>
          </w:rPr>
          <w:t>подпунктов 2</w:t>
        </w:r>
      </w:hyperlink>
      <w:r>
        <w:t xml:space="preserve">, </w:t>
      </w:r>
      <w:hyperlink w:anchor="P41" w:history="1">
        <w:r>
          <w:rPr>
            <w:color w:val="0000FF"/>
          </w:rPr>
          <w:t>5</w:t>
        </w:r>
      </w:hyperlink>
      <w:r>
        <w:t xml:space="preserve">, </w:t>
      </w:r>
      <w:hyperlink w:anchor="P41" w:history="1">
        <w:r>
          <w:rPr>
            <w:color w:val="0000FF"/>
          </w:rPr>
          <w:t>6 пункта 3</w:t>
        </w:r>
      </w:hyperlink>
      <w:r>
        <w:t xml:space="preserve"> Правил, утвержденных настоящим постановлением, которые вступают в силу с 1 января 2017 года.</w:t>
      </w:r>
    </w:p>
    <w:p w:rsidR="009F2C99" w:rsidRDefault="009F2C99">
      <w:pPr>
        <w:pStyle w:val="ConsPlusNormal"/>
        <w:ind w:firstLine="540"/>
        <w:jc w:val="both"/>
      </w:pPr>
    </w:p>
    <w:p w:rsidR="009F2C99" w:rsidRDefault="009F2C99">
      <w:pPr>
        <w:pStyle w:val="ConsPlusNormal"/>
        <w:jc w:val="right"/>
      </w:pPr>
      <w:r>
        <w:t>Председатель Правительства</w:t>
      </w:r>
    </w:p>
    <w:p w:rsidR="009F2C99" w:rsidRDefault="009F2C99">
      <w:pPr>
        <w:pStyle w:val="ConsPlusNormal"/>
        <w:jc w:val="right"/>
      </w:pPr>
      <w:r>
        <w:t>Удмуртской Республики</w:t>
      </w:r>
    </w:p>
    <w:p w:rsidR="009F2C99" w:rsidRDefault="009F2C99">
      <w:pPr>
        <w:pStyle w:val="ConsPlusNormal"/>
        <w:jc w:val="right"/>
      </w:pPr>
      <w:r>
        <w:t>В.А.САВЕЛЬЕВ</w:t>
      </w:r>
    </w:p>
    <w:p w:rsidR="009F2C99" w:rsidRDefault="009F2C99">
      <w:pPr>
        <w:pStyle w:val="ConsPlusNormal"/>
        <w:ind w:firstLine="540"/>
        <w:jc w:val="both"/>
      </w:pPr>
    </w:p>
    <w:p w:rsidR="009F2C99" w:rsidRDefault="009F2C99">
      <w:pPr>
        <w:pStyle w:val="ConsPlusNormal"/>
        <w:ind w:firstLine="540"/>
        <w:jc w:val="both"/>
      </w:pPr>
    </w:p>
    <w:p w:rsidR="009F2C99" w:rsidRDefault="009F2C99">
      <w:pPr>
        <w:pStyle w:val="ConsPlusNormal"/>
        <w:ind w:firstLine="540"/>
        <w:jc w:val="both"/>
      </w:pPr>
    </w:p>
    <w:p w:rsidR="009F2C99" w:rsidRDefault="009F2C99">
      <w:pPr>
        <w:pStyle w:val="ConsPlusNormal"/>
        <w:ind w:firstLine="540"/>
        <w:jc w:val="both"/>
      </w:pPr>
    </w:p>
    <w:p w:rsidR="009F2C99" w:rsidRDefault="009F2C99">
      <w:pPr>
        <w:pStyle w:val="ConsPlusNormal"/>
        <w:ind w:firstLine="540"/>
        <w:jc w:val="both"/>
      </w:pPr>
    </w:p>
    <w:p w:rsidR="009F2C99" w:rsidRDefault="009F2C99">
      <w:pPr>
        <w:pStyle w:val="ConsPlusNormal"/>
        <w:jc w:val="right"/>
        <w:outlineLvl w:val="0"/>
      </w:pPr>
      <w:r>
        <w:t>Утверждены</w:t>
      </w:r>
    </w:p>
    <w:p w:rsidR="009F2C99" w:rsidRDefault="009F2C99">
      <w:pPr>
        <w:pStyle w:val="ConsPlusNormal"/>
        <w:jc w:val="right"/>
      </w:pPr>
      <w:r>
        <w:t>постановлением</w:t>
      </w:r>
    </w:p>
    <w:p w:rsidR="009F2C99" w:rsidRDefault="009F2C99">
      <w:pPr>
        <w:pStyle w:val="ConsPlusNormal"/>
        <w:jc w:val="right"/>
      </w:pPr>
      <w:r>
        <w:t>Правительства</w:t>
      </w:r>
    </w:p>
    <w:p w:rsidR="009F2C99" w:rsidRDefault="009F2C99">
      <w:pPr>
        <w:pStyle w:val="ConsPlusNormal"/>
        <w:jc w:val="right"/>
      </w:pPr>
      <w:r>
        <w:t>Удмуртской Республики</w:t>
      </w:r>
    </w:p>
    <w:p w:rsidR="009F2C99" w:rsidRDefault="009F2C99">
      <w:pPr>
        <w:pStyle w:val="ConsPlusNormal"/>
        <w:jc w:val="right"/>
      </w:pPr>
      <w:r>
        <w:t>от 25 января 2016 г. N 18</w:t>
      </w:r>
    </w:p>
    <w:p w:rsidR="009F2C99" w:rsidRDefault="009F2C99">
      <w:pPr>
        <w:pStyle w:val="ConsPlusNormal"/>
        <w:ind w:firstLine="540"/>
        <w:jc w:val="both"/>
      </w:pPr>
    </w:p>
    <w:p w:rsidR="009F2C99" w:rsidRDefault="009F2C99">
      <w:pPr>
        <w:pStyle w:val="ConsPlusTitle"/>
        <w:jc w:val="center"/>
      </w:pPr>
      <w:bookmarkStart w:id="0" w:name="P33"/>
      <w:bookmarkEnd w:id="0"/>
      <w:r>
        <w:t>ПРАВИЛА</w:t>
      </w:r>
    </w:p>
    <w:p w:rsidR="009F2C99" w:rsidRDefault="009F2C99">
      <w:pPr>
        <w:pStyle w:val="ConsPlusTitle"/>
        <w:jc w:val="center"/>
      </w:pPr>
      <w:r>
        <w:t>ОСУЩЕСТВЛЕНИЯ ВЕДОМСТВЕННОГО КОНТРОЛЯ В СФЕРЕ ЗАКУПОК</w:t>
      </w:r>
    </w:p>
    <w:p w:rsidR="009F2C99" w:rsidRDefault="009F2C99">
      <w:pPr>
        <w:pStyle w:val="ConsPlusTitle"/>
        <w:jc w:val="center"/>
      </w:pPr>
      <w:r>
        <w:t>ДЛЯ ОБЕСПЕЧЕНИЯ ГОСУДАРСТВЕННЫХ НУЖД УДМУРТСКОЙ РЕСПУБЛИКИ</w:t>
      </w:r>
    </w:p>
    <w:p w:rsidR="009F2C99" w:rsidRDefault="009F2C99">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F2C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C99" w:rsidRDefault="009F2C9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2C99" w:rsidRDefault="009F2C9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2C99" w:rsidRDefault="009F2C99">
            <w:pPr>
              <w:pStyle w:val="ConsPlusNormal"/>
              <w:jc w:val="center"/>
            </w:pPr>
            <w:r>
              <w:rPr>
                <w:color w:val="392C69"/>
              </w:rPr>
              <w:t>Список изменяющих документов</w:t>
            </w:r>
          </w:p>
          <w:p w:rsidR="009F2C99" w:rsidRDefault="009F2C99">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УР от 15.06.2022 N 304)</w:t>
            </w:r>
          </w:p>
        </w:tc>
        <w:tc>
          <w:tcPr>
            <w:tcW w:w="113" w:type="dxa"/>
            <w:tcBorders>
              <w:top w:val="nil"/>
              <w:left w:val="nil"/>
              <w:bottom w:val="nil"/>
              <w:right w:val="nil"/>
            </w:tcBorders>
            <w:shd w:val="clear" w:color="auto" w:fill="F4F3F8"/>
            <w:tcMar>
              <w:top w:w="0" w:type="dxa"/>
              <w:left w:w="0" w:type="dxa"/>
              <w:bottom w:w="0" w:type="dxa"/>
              <w:right w:w="0" w:type="dxa"/>
            </w:tcMar>
          </w:tcPr>
          <w:p w:rsidR="009F2C99" w:rsidRDefault="009F2C99">
            <w:pPr>
              <w:spacing w:after="1" w:line="0" w:lineRule="atLeast"/>
            </w:pPr>
          </w:p>
        </w:tc>
      </w:tr>
    </w:tbl>
    <w:p w:rsidR="009F2C99" w:rsidRDefault="009F2C99">
      <w:pPr>
        <w:pStyle w:val="ConsPlusNormal"/>
        <w:ind w:firstLine="540"/>
        <w:jc w:val="both"/>
      </w:pPr>
    </w:p>
    <w:p w:rsidR="009F2C99" w:rsidRDefault="009F2C99">
      <w:pPr>
        <w:pStyle w:val="ConsPlusNormal"/>
        <w:ind w:firstLine="540"/>
        <w:jc w:val="both"/>
      </w:pPr>
      <w:r>
        <w:t xml:space="preserve">1. Настоящие Правила устанавливают порядок осуществления исполнительными органами государственной власти Удмуртской Республики, государственными органами Удмуртской Республики (далее - органы ведомственного контроля)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lastRenderedPageBreak/>
        <w:t>муниципальных нужд (далее соответственно - законодательство Российской Федерации о контрактной системе в сфере закупок, ведомственный контроль) в отношении подведомственных им заказчиков (далее - заказчик).</w:t>
      </w:r>
    </w:p>
    <w:p w:rsidR="009F2C99" w:rsidRDefault="009F2C99">
      <w:pPr>
        <w:pStyle w:val="ConsPlusNormal"/>
        <w:spacing w:before="220"/>
        <w:ind w:firstLine="540"/>
        <w:jc w:val="both"/>
      </w:pPr>
      <w: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w:t>
      </w:r>
    </w:p>
    <w:p w:rsidR="009F2C99" w:rsidRDefault="009F2C99">
      <w:pPr>
        <w:pStyle w:val="ConsPlusNormal"/>
        <w:spacing w:before="220"/>
        <w:ind w:firstLine="540"/>
        <w:jc w:val="both"/>
      </w:pPr>
      <w:bookmarkStart w:id="1" w:name="P41"/>
      <w:bookmarkEnd w:id="1"/>
      <w: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9F2C99" w:rsidRDefault="009F2C99">
      <w:pPr>
        <w:pStyle w:val="ConsPlusNormal"/>
        <w:spacing w:before="220"/>
        <w:ind w:firstLine="540"/>
        <w:jc w:val="both"/>
      </w:pPr>
      <w:r>
        <w:t>1) соблюдения ограничений и запретов, установленных законодательством Российской Федерации о контрактной системе в сфере закупок;</w:t>
      </w:r>
    </w:p>
    <w:p w:rsidR="009F2C99" w:rsidRDefault="009F2C99">
      <w:pPr>
        <w:pStyle w:val="ConsPlusNormal"/>
        <w:spacing w:before="220"/>
        <w:ind w:firstLine="540"/>
        <w:jc w:val="both"/>
      </w:pPr>
      <w:r>
        <w:t xml:space="preserve">2) соблюдения правил нормирования в сфере закупок, установленных в соответствии со </w:t>
      </w:r>
      <w:hyperlink r:id="rId7" w:history="1">
        <w:r>
          <w:rPr>
            <w:color w:val="0000FF"/>
          </w:rPr>
          <w:t>статьей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F2C99" w:rsidRDefault="009F2C99">
      <w:pPr>
        <w:pStyle w:val="ConsPlusNormal"/>
        <w:spacing w:before="220"/>
        <w:ind w:firstLine="540"/>
        <w:jc w:val="both"/>
      </w:pPr>
      <w:r>
        <w:t>3)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F2C99" w:rsidRDefault="009F2C99">
      <w:pPr>
        <w:pStyle w:val="ConsPlusNormal"/>
        <w:spacing w:before="220"/>
        <w:ind w:firstLine="540"/>
        <w:jc w:val="both"/>
      </w:pPr>
      <w:r>
        <w:t>4) предоставления учреждениям и предприятиям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w:t>
      </w:r>
    </w:p>
    <w:p w:rsidR="009F2C99" w:rsidRDefault="009F2C99">
      <w:pPr>
        <w:pStyle w:val="ConsPlusNormal"/>
        <w:spacing w:before="220"/>
        <w:ind w:firstLine="540"/>
        <w:jc w:val="both"/>
      </w:pPr>
      <w:r>
        <w:t>5)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9F2C99" w:rsidRDefault="009F2C99">
      <w:pPr>
        <w:pStyle w:val="ConsPlusNormal"/>
        <w:spacing w:before="220"/>
        <w:ind w:firstLine="540"/>
        <w:jc w:val="both"/>
      </w:pPr>
      <w:r>
        <w:t>6) соблюдения требований по определению поставщика (подрядчика, исполнителя);</w:t>
      </w:r>
    </w:p>
    <w:p w:rsidR="009F2C99" w:rsidRDefault="009F2C99">
      <w:pPr>
        <w:pStyle w:val="ConsPlusNormal"/>
        <w:spacing w:before="220"/>
        <w:ind w:firstLine="540"/>
        <w:jc w:val="both"/>
      </w:pPr>
      <w:r>
        <w:t xml:space="preserve">7) соблюдения предусмотренных Федеральным </w:t>
      </w:r>
      <w:hyperlink r:id="rId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F2C99" w:rsidRDefault="009F2C99">
      <w:pPr>
        <w:pStyle w:val="ConsPlusNormal"/>
        <w:spacing w:before="220"/>
        <w:ind w:firstLine="540"/>
        <w:jc w:val="both"/>
      </w:pPr>
      <w:r>
        <w:t>8) соответствия использования поставленного товара, выполненной работы (ее результата) или оказанной услуги целям осуществления закупки.</w:t>
      </w:r>
    </w:p>
    <w:p w:rsidR="009F2C99" w:rsidRDefault="009F2C99">
      <w:pPr>
        <w:pStyle w:val="ConsPlusNormal"/>
        <w:jc w:val="both"/>
      </w:pPr>
      <w:r>
        <w:t xml:space="preserve">(п. 3 в ред. </w:t>
      </w:r>
      <w:hyperlink r:id="rId9" w:history="1">
        <w:r>
          <w:rPr>
            <w:color w:val="0000FF"/>
          </w:rPr>
          <w:t>постановления</w:t>
        </w:r>
      </w:hyperlink>
      <w:r>
        <w:t xml:space="preserve"> Правительства УР от 15.06.2022 N 304)</w:t>
      </w:r>
    </w:p>
    <w:p w:rsidR="009F2C99" w:rsidRDefault="009F2C99">
      <w:pPr>
        <w:pStyle w:val="ConsPlusNormal"/>
        <w:spacing w:before="220"/>
        <w:ind w:firstLine="540"/>
        <w:jc w:val="both"/>
      </w:pPr>
      <w:r>
        <w:t>4. Органом ведомственного контроля определяются должностные лица, уполномоченные на осуществление ведомственного контроля.</w:t>
      </w:r>
    </w:p>
    <w:p w:rsidR="009F2C99" w:rsidRDefault="009F2C99">
      <w:pPr>
        <w:pStyle w:val="ConsPlusNormal"/>
        <w:spacing w:before="220"/>
        <w:ind w:firstLine="540"/>
        <w:jc w:val="both"/>
      </w:pPr>
      <w:r>
        <w:t>5. Органы ведомственного контроля проводят плановые и внеплановые мероприятия ведомственного контроля. Плановые мероприятия ведомственного контроля осуществляются на основании плана, утвержденного руководителем органа ведомственного контроля или иным лицом, уполномоченным руководителем органа ведомственного контроля. Внеплановые мероприятия ведомственного контроля осуществляются на основании приказа (распоряжения) руководителя органа ведомственного контроля или иного лица, уполномоченного руководителем органа ведомственного контроля, при наличии информации о нарушениях законодательства Российской Федерации о контрактной системе в сфере закупок.</w:t>
      </w:r>
    </w:p>
    <w:p w:rsidR="009F2C99" w:rsidRDefault="009F2C99">
      <w:pPr>
        <w:pStyle w:val="ConsPlusNormal"/>
        <w:spacing w:before="220"/>
        <w:ind w:firstLine="540"/>
        <w:jc w:val="both"/>
      </w:pPr>
      <w:r>
        <w:lastRenderedPageBreak/>
        <w:t>6. Ведомственный контроль осуществляется путем проведения выездных или документарных мероприятий ведомственного контроля.</w:t>
      </w:r>
    </w:p>
    <w:p w:rsidR="009F2C99" w:rsidRDefault="009F2C99">
      <w:pPr>
        <w:pStyle w:val="ConsPlusNormal"/>
        <w:spacing w:before="220"/>
        <w:ind w:firstLine="540"/>
        <w:jc w:val="both"/>
      </w:pPr>
      <w:r>
        <w:t>7. Мероприятия ведомственного контроля проводятся на основании приказа (распоряжения) руководителя органа ведомственного контроля или иного лица, уполномоченного руководителем органа ведомственного контроля.</w:t>
      </w:r>
    </w:p>
    <w:p w:rsidR="009F2C99" w:rsidRDefault="009F2C99">
      <w:pPr>
        <w:pStyle w:val="ConsPlusNormal"/>
        <w:spacing w:before="220"/>
        <w:ind w:firstLine="540"/>
        <w:jc w:val="both"/>
      </w:pPr>
      <w:r>
        <w:t>8.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иного лица, уполномоченного руководителем органа ведомственного контроля.</w:t>
      </w:r>
    </w:p>
    <w:p w:rsidR="009F2C99" w:rsidRDefault="009F2C99">
      <w:pPr>
        <w:pStyle w:val="ConsPlusNormal"/>
        <w:spacing w:before="220"/>
        <w:ind w:firstLine="540"/>
        <w:jc w:val="both"/>
      </w:pPr>
      <w:r>
        <w:t>9. При проведении мероприятия ведомственного контроля должностные лица, уполномоченные на осуществление ведомственного контроля, имеют право:</w:t>
      </w:r>
    </w:p>
    <w:p w:rsidR="009F2C99" w:rsidRDefault="009F2C99">
      <w:pPr>
        <w:pStyle w:val="ConsPlusNormal"/>
        <w:spacing w:before="220"/>
        <w:ind w:firstLine="540"/>
        <w:jc w:val="both"/>
      </w:pPr>
      <w:r>
        <w:t>1) в случае осуществления выездного мероприятия ведомственного контроля на беспрепятственный доступ на территорию, в помещения, здания заказчика в пределах установленного в организации рабочего времени (в необходимых случаях на фотосъемку, видеозапись, копирование документов) при предъявлении ими служебных удостоверений с учетом требований законодательства Российской Федерации о защите государственной тайны;</w:t>
      </w:r>
    </w:p>
    <w:p w:rsidR="009F2C99" w:rsidRDefault="009F2C99">
      <w:pPr>
        <w:pStyle w:val="ConsPlusNormal"/>
        <w:spacing w:before="220"/>
        <w:ind w:firstLine="540"/>
        <w:jc w:val="both"/>
      </w:pPr>
      <w:r>
        <w:t>2)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9F2C99" w:rsidRDefault="009F2C99">
      <w:pPr>
        <w:pStyle w:val="ConsPlusNormal"/>
        <w:spacing w:before="220"/>
        <w:ind w:firstLine="540"/>
        <w:jc w:val="both"/>
      </w:pPr>
      <w:r>
        <w:t>3)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9F2C99" w:rsidRDefault="009F2C99">
      <w:pPr>
        <w:pStyle w:val="ConsPlusNormal"/>
        <w:spacing w:before="220"/>
        <w:ind w:firstLine="540"/>
        <w:jc w:val="both"/>
      </w:pPr>
      <w:r>
        <w:t>10. По результатам проведения мероприятия ведомственного контроля составляется акт, который подписывается должностным лицом органа ведомственного контроля, ответственным 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9F2C99" w:rsidRDefault="009F2C99">
      <w:pPr>
        <w:pStyle w:val="ConsPlusNormal"/>
        <w:spacing w:before="220"/>
        <w:ind w:firstLine="540"/>
        <w:jc w:val="both"/>
      </w:pPr>
      <w:r>
        <w:t>Акт мероприятия ведомственного контроля направляется заказчику, в отношении которого проведен ведомственный контроль, в срок не позднее 5 рабочих дней с даты подписания.</w:t>
      </w:r>
    </w:p>
    <w:p w:rsidR="009F2C99" w:rsidRDefault="009F2C99">
      <w:pPr>
        <w:pStyle w:val="ConsPlusNormal"/>
        <w:spacing w:before="220"/>
        <w:ind w:firstLine="540"/>
        <w:jc w:val="both"/>
      </w:pPr>
      <w:r>
        <w:t>При выявлении нарушений по результатам мероприятия ведомственного контроля заказчиком в течение 10 рабочих дней с даты получения акта мероприятия ведомственного контроля разрабатывается и утверждается план устранения выявленных нарушений, который должен быть согласован органом ведомственного контроля.</w:t>
      </w:r>
    </w:p>
    <w:p w:rsidR="009F2C99" w:rsidRDefault="009F2C99">
      <w:pPr>
        <w:pStyle w:val="ConsPlusNormal"/>
        <w:spacing w:before="220"/>
        <w:ind w:firstLine="540"/>
        <w:jc w:val="both"/>
      </w:pPr>
      <w:r>
        <w:t>11. Заказчик в течение 3 рабочих дней с даты выполнения плана устранения выявленных нарушений направляет органу ведомственного контроля отчет о его выполнении.</w:t>
      </w:r>
    </w:p>
    <w:p w:rsidR="009F2C99" w:rsidRDefault="009F2C99">
      <w:pPr>
        <w:pStyle w:val="ConsPlusNormal"/>
        <w:spacing w:before="220"/>
        <w:ind w:firstLine="540"/>
        <w:jc w:val="both"/>
      </w:pPr>
      <w:r>
        <w:t>12. В случае выявления по результатам мероприятий ведомственного контроля действий (бездействия), содержащих признаки административного правонарушения, материалы мероприятий ведомственного контроля подлежат направлению в соответствующий орган исполнительной власти Удмуртской Республики,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содержащих признаки состава уголовного преступления, - в правоохранительные органы.</w:t>
      </w:r>
    </w:p>
    <w:p w:rsidR="009F2C99" w:rsidRDefault="009F2C99">
      <w:pPr>
        <w:pStyle w:val="ConsPlusNormal"/>
        <w:spacing w:before="220"/>
        <w:ind w:firstLine="540"/>
        <w:jc w:val="both"/>
      </w:pPr>
      <w:r>
        <w:t xml:space="preserve">13. Материалы по результатам мероприятий ведомственного контроля, иные документы и информация, полученные (разработанные) в ходе проведения мероприятий ведомственного </w:t>
      </w:r>
      <w:r>
        <w:lastRenderedPageBreak/>
        <w:t>контроля, хранятся органом ведомственного контроля не менее 3 лет.</w:t>
      </w:r>
    </w:p>
    <w:p w:rsidR="009F2C99" w:rsidRDefault="009F2C99">
      <w:pPr>
        <w:pStyle w:val="ConsPlusNormal"/>
        <w:ind w:firstLine="540"/>
        <w:jc w:val="both"/>
      </w:pPr>
    </w:p>
    <w:p w:rsidR="009F2C99" w:rsidRDefault="009F2C99">
      <w:pPr>
        <w:pStyle w:val="ConsPlusNormal"/>
        <w:ind w:firstLine="540"/>
        <w:jc w:val="both"/>
      </w:pPr>
    </w:p>
    <w:p w:rsidR="009F2C99" w:rsidRDefault="009F2C99">
      <w:pPr>
        <w:pStyle w:val="ConsPlusNormal"/>
        <w:pBdr>
          <w:top w:val="single" w:sz="6" w:space="0" w:color="auto"/>
        </w:pBdr>
        <w:spacing w:before="100" w:after="100"/>
        <w:jc w:val="both"/>
        <w:rPr>
          <w:sz w:val="2"/>
          <w:szCs w:val="2"/>
        </w:rPr>
      </w:pPr>
    </w:p>
    <w:p w:rsidR="007055DE" w:rsidRDefault="007055DE"/>
    <w:sectPr w:rsidR="007055DE" w:rsidSect="00472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9F2C99"/>
    <w:rsid w:val="007055DE"/>
    <w:rsid w:val="009F2C99"/>
    <w:rsid w:val="00CB2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2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2C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887E995831CF216B13280E5DE80590740C3CF75774E9381977BD6E2CB0BA316754F718291C55234958CC01B512GAK" TargetMode="External"/><Relationship Id="rId3" Type="http://schemas.openxmlformats.org/officeDocument/2006/relationships/webSettings" Target="webSettings.xml"/><Relationship Id="rId7" Type="http://schemas.openxmlformats.org/officeDocument/2006/relationships/hyperlink" Target="consultantplus://offline/ref=61887E995831CF216B13280E5DE80590740C3CF75774E9381977BD6E2CB0BA317554AF1429194A24424D9A50F37DE3A0A321509864026BFD13G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887E995831CF216B1336034B845B98730563F25172EA6A4C22BB3973E0BC643514A9416A5D46224146CE01B223BAF1E26A5D907F1E6BF72AD245041CG5K" TargetMode="External"/><Relationship Id="rId11" Type="http://schemas.openxmlformats.org/officeDocument/2006/relationships/theme" Target="theme/theme1.xml"/><Relationship Id="rId5" Type="http://schemas.openxmlformats.org/officeDocument/2006/relationships/hyperlink" Target="consultantplus://offline/ref=61887E995831CF216B13280E5DE80590740C3CF75774E9381977BD6E2CB0BA317554AF1C2C121F720513C301B236EEA8B83D509217G8K" TargetMode="External"/><Relationship Id="rId10" Type="http://schemas.openxmlformats.org/officeDocument/2006/relationships/fontTable" Target="fontTable.xml"/><Relationship Id="rId4" Type="http://schemas.openxmlformats.org/officeDocument/2006/relationships/hyperlink" Target="consultantplus://offline/ref=61887E995831CF216B1336034B845B98730563F25172EA6A4C22BB3973E0BC643514A9416A5D46224146CE01B223BAF1E26A5D907F1E6BF72AD245041CG5K" TargetMode="External"/><Relationship Id="rId9" Type="http://schemas.openxmlformats.org/officeDocument/2006/relationships/hyperlink" Target="consultantplus://offline/ref=61887E995831CF216B1336034B845B98730563F25172EA6A4C22BB3973E0BC643514A9416A5D46224146CE01B223BAF1E26A5D907F1E6BF72AD245041C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1</cp:revision>
  <dcterms:created xsi:type="dcterms:W3CDTF">2022-08-05T10:06:00Z</dcterms:created>
  <dcterms:modified xsi:type="dcterms:W3CDTF">2022-08-05T10:07:00Z</dcterms:modified>
</cp:coreProperties>
</file>