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94" w:rsidRPr="00175B2F" w:rsidRDefault="001F3394" w:rsidP="001F3394">
      <w:pPr>
        <w:widowControl w:val="0"/>
        <w:autoSpaceDE w:val="0"/>
        <w:autoSpaceDN w:val="0"/>
        <w:adjustRightInd w:val="0"/>
        <w:jc w:val="right"/>
        <w:outlineLvl w:val="0"/>
      </w:pPr>
      <w:r w:rsidRPr="00175B2F">
        <w:t xml:space="preserve">Утвержден приказом  </w:t>
      </w:r>
    </w:p>
    <w:p w:rsidR="001F3394" w:rsidRPr="00175B2F" w:rsidRDefault="001F3394" w:rsidP="001F3394">
      <w:pPr>
        <w:widowControl w:val="0"/>
        <w:autoSpaceDE w:val="0"/>
        <w:autoSpaceDN w:val="0"/>
        <w:adjustRightInd w:val="0"/>
        <w:jc w:val="right"/>
        <w:outlineLvl w:val="0"/>
      </w:pPr>
      <w:r w:rsidRPr="00175B2F">
        <w:t>Министерства финансов</w:t>
      </w:r>
    </w:p>
    <w:p w:rsidR="001F3394" w:rsidRPr="00175B2F" w:rsidRDefault="001F3394" w:rsidP="001F3394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75B2F">
        <w:rPr>
          <w:bCs/>
        </w:rPr>
        <w:t>Удмуртской Республики</w:t>
      </w:r>
    </w:p>
    <w:p w:rsidR="001F3394" w:rsidRPr="00175B2F" w:rsidRDefault="001F3394" w:rsidP="001F3394">
      <w:pPr>
        <w:widowControl w:val="0"/>
        <w:autoSpaceDE w:val="0"/>
        <w:autoSpaceDN w:val="0"/>
        <w:adjustRightInd w:val="0"/>
        <w:jc w:val="right"/>
      </w:pPr>
      <w:r w:rsidRPr="00175B2F">
        <w:t xml:space="preserve">от </w:t>
      </w:r>
      <w:r w:rsidR="00E83576">
        <w:t>29 декабря</w:t>
      </w:r>
      <w:r>
        <w:t xml:space="preserve"> 202</w:t>
      </w:r>
      <w:r w:rsidR="0092594D">
        <w:t>2</w:t>
      </w:r>
      <w:r w:rsidRPr="00175B2F">
        <w:t xml:space="preserve"> года  № </w:t>
      </w:r>
      <w:r w:rsidR="00064B08">
        <w:t>439</w:t>
      </w:r>
    </w:p>
    <w:p w:rsidR="001F3394" w:rsidRPr="00175B2F" w:rsidRDefault="001F3394" w:rsidP="001F3394">
      <w:pPr>
        <w:jc w:val="center"/>
      </w:pPr>
    </w:p>
    <w:p w:rsidR="001F3394" w:rsidRPr="00175B2F" w:rsidRDefault="001F3394" w:rsidP="001F3394">
      <w:pPr>
        <w:jc w:val="center"/>
      </w:pPr>
      <w:r w:rsidRPr="00175B2F">
        <w:t>План</w:t>
      </w:r>
    </w:p>
    <w:p w:rsidR="001F3394" w:rsidRPr="00175B2F" w:rsidRDefault="0084241A" w:rsidP="001F3394">
      <w:pPr>
        <w:jc w:val="center"/>
      </w:pPr>
      <w:r>
        <w:t>проверок</w:t>
      </w:r>
      <w:r w:rsidR="00C436B2" w:rsidRPr="00C436B2">
        <w:t xml:space="preserve"> </w:t>
      </w:r>
      <w:r w:rsidR="001F3394" w:rsidRPr="00175B2F">
        <w:t>Министерства финансов Удмуртской Республики на 202</w:t>
      </w:r>
      <w:r w:rsidR="0092594D">
        <w:t>3</w:t>
      </w:r>
      <w:r w:rsidR="001F3394" w:rsidRPr="00175B2F">
        <w:t xml:space="preserve"> год </w:t>
      </w:r>
    </w:p>
    <w:p w:rsidR="001F3394" w:rsidRPr="00175B2F" w:rsidRDefault="001F3394" w:rsidP="001F3394">
      <w:pPr>
        <w:jc w:val="center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582"/>
        <w:gridCol w:w="7443"/>
        <w:gridCol w:w="2307"/>
        <w:gridCol w:w="4454"/>
      </w:tblGrid>
      <w:tr w:rsidR="00D30E48" w:rsidRPr="00B352A1" w:rsidTr="00D30E48">
        <w:trPr>
          <w:cantSplit/>
          <w:tblHeader/>
          <w:jc w:val="center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E48" w:rsidRPr="00B352A1" w:rsidRDefault="00D30E48" w:rsidP="00C82C18">
            <w:pPr>
              <w:jc w:val="center"/>
              <w:rPr>
                <w:highlight w:val="yellow"/>
              </w:rPr>
            </w:pPr>
            <w:r w:rsidRPr="00175B2F">
              <w:br w:type="page"/>
            </w:r>
            <w:r w:rsidRPr="007910B4">
              <w:t>№</w:t>
            </w:r>
          </w:p>
        </w:tc>
        <w:tc>
          <w:tcPr>
            <w:tcW w:w="25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E48" w:rsidRPr="00B352A1" w:rsidRDefault="00D30E48" w:rsidP="00C82C18">
            <w:pPr>
              <w:jc w:val="center"/>
            </w:pPr>
            <w:r w:rsidRPr="00B352A1">
              <w:t xml:space="preserve">Тема контрольного мероприятия, </w:t>
            </w:r>
          </w:p>
          <w:p w:rsidR="00D30E48" w:rsidRPr="00B352A1" w:rsidRDefault="00D30E48" w:rsidP="00C82C18">
            <w:pPr>
              <w:jc w:val="center"/>
              <w:rPr>
                <w:highlight w:val="yellow"/>
              </w:rPr>
            </w:pPr>
            <w:r w:rsidRPr="00B352A1">
              <w:t>объект контроля</w:t>
            </w:r>
          </w:p>
        </w:tc>
        <w:tc>
          <w:tcPr>
            <w:tcW w:w="7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0E48" w:rsidRDefault="00D30E48" w:rsidP="00C82C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Период начала проведения контрольных мероприятий</w:t>
            </w:r>
          </w:p>
          <w:p w:rsidR="00D30E48" w:rsidRPr="00B352A1" w:rsidRDefault="00D30E48" w:rsidP="00C82C18">
            <w:pPr>
              <w:jc w:val="center"/>
              <w:rPr>
                <w:highlight w:val="yellow"/>
              </w:rPr>
            </w:pPr>
          </w:p>
        </w:tc>
        <w:tc>
          <w:tcPr>
            <w:tcW w:w="1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0E48" w:rsidRPr="00B352A1" w:rsidRDefault="00D30E48" w:rsidP="00C82C18">
            <w:pPr>
              <w:ind w:left="317" w:hanging="317"/>
              <w:jc w:val="center"/>
            </w:pPr>
            <w:r w:rsidRPr="00B352A1">
              <w:t>Проверяемый</w:t>
            </w:r>
          </w:p>
          <w:p w:rsidR="00D30E48" w:rsidRPr="00B352A1" w:rsidRDefault="00D30E48" w:rsidP="00C82C18">
            <w:pPr>
              <w:ind w:left="317" w:hanging="317"/>
              <w:jc w:val="center"/>
              <w:rPr>
                <w:highlight w:val="yellow"/>
              </w:rPr>
            </w:pPr>
            <w:r w:rsidRPr="00B352A1">
              <w:t>период</w:t>
            </w:r>
          </w:p>
        </w:tc>
      </w:tr>
      <w:tr w:rsidR="0092594D" w:rsidRPr="0092594D" w:rsidTr="00D30E48">
        <w:trPr>
          <w:cantSplit/>
          <w:jc w:val="center"/>
        </w:trPr>
        <w:tc>
          <w:tcPr>
            <w:tcW w:w="197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92594D" w:rsidRPr="0092594D" w:rsidRDefault="0092594D" w:rsidP="00C82C18">
            <w:r w:rsidRPr="0092594D">
              <w:t>1</w:t>
            </w: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594D" w:rsidRPr="0092594D" w:rsidRDefault="0092594D" w:rsidP="001F339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2594D">
              <w:rPr>
                <w:rFonts w:eastAsiaTheme="minorHAnsi"/>
                <w:b/>
                <w:bCs/>
                <w:lang w:eastAsia="en-US"/>
              </w:rPr>
              <w:t xml:space="preserve">Проверка </w:t>
            </w:r>
            <w:r w:rsidRPr="0092594D">
              <w:rPr>
                <w:b/>
              </w:rPr>
              <w:t xml:space="preserve">деятельности учреждения, в отношении которого Министерство финансов Удмуртской Республики осуществляет </w:t>
            </w:r>
            <w:r w:rsidRPr="0092594D">
              <w:rPr>
                <w:rFonts w:eastAsiaTheme="minorHAnsi"/>
                <w:b/>
                <w:bCs/>
                <w:lang w:eastAsia="en-US"/>
              </w:rPr>
              <w:t>функции и полномочия учредителя.</w:t>
            </w:r>
          </w:p>
        </w:tc>
      </w:tr>
      <w:tr w:rsidR="0092594D" w:rsidRPr="0092594D" w:rsidTr="00105FDB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92594D" w:rsidRPr="0092594D" w:rsidRDefault="0092594D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594D" w:rsidRPr="0092594D" w:rsidRDefault="0092594D" w:rsidP="00C82C18">
            <w:pPr>
              <w:jc w:val="both"/>
              <w:rPr>
                <w:bCs/>
              </w:rPr>
            </w:pPr>
            <w:r w:rsidRPr="0092594D">
              <w:rPr>
                <w:bCs/>
              </w:rPr>
              <w:t>Автономное учреждение дополнительного образования Удмуртской Республики «Центр финансового просвещения»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92594D" w:rsidRPr="0092594D" w:rsidRDefault="0092594D" w:rsidP="00C82C18">
            <w:r w:rsidRPr="0092594D">
              <w:t>4 квартал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2594D" w:rsidRPr="0092594D" w:rsidRDefault="0092594D" w:rsidP="0092594D">
            <w:pPr>
              <w:jc w:val="both"/>
            </w:pPr>
            <w:r w:rsidRPr="0092594D">
              <w:t>С января 2022 г. по дату начала контрольного мероприятия</w:t>
            </w:r>
          </w:p>
        </w:tc>
      </w:tr>
      <w:tr w:rsidR="0092594D" w:rsidRPr="0092594D" w:rsidTr="00105FDB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92594D" w:rsidRPr="0092594D" w:rsidRDefault="0092594D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594D" w:rsidRPr="0092594D" w:rsidRDefault="0092594D" w:rsidP="00C82C18">
            <w:pPr>
              <w:jc w:val="both"/>
              <w:rPr>
                <w:bCs/>
              </w:rPr>
            </w:pPr>
            <w:r w:rsidRPr="0092594D">
              <w:rPr>
                <w:bCs/>
              </w:rPr>
              <w:t>Государственное казенное учреждение Удмуртской Республики «Региональный центр закупок»</w:t>
            </w:r>
          </w:p>
        </w:tc>
        <w:tc>
          <w:tcPr>
            <w:tcW w:w="780" w:type="pct"/>
            <w:tcBorders>
              <w:left w:val="single" w:sz="4" w:space="0" w:color="auto"/>
              <w:right w:val="single" w:sz="4" w:space="0" w:color="auto"/>
            </w:tcBorders>
          </w:tcPr>
          <w:p w:rsidR="0092594D" w:rsidRPr="0092594D" w:rsidRDefault="0092594D" w:rsidP="00C82C18">
            <w:r w:rsidRPr="0092594D">
              <w:t>4 квартал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92594D" w:rsidRPr="0092594D" w:rsidRDefault="0092594D" w:rsidP="0092594D">
            <w:pPr>
              <w:jc w:val="both"/>
            </w:pPr>
            <w:r w:rsidRPr="0092594D">
              <w:t>С января 2021 г. по дату начала контрольного мероприятия</w:t>
            </w:r>
          </w:p>
        </w:tc>
      </w:tr>
      <w:tr w:rsidR="0084241A" w:rsidTr="0092594D">
        <w:trPr>
          <w:cantSplit/>
          <w:jc w:val="center"/>
        </w:trPr>
        <w:tc>
          <w:tcPr>
            <w:tcW w:w="197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84241A" w:rsidRPr="0092594D" w:rsidRDefault="0084241A" w:rsidP="00C82C18">
            <w:pPr>
              <w:rPr>
                <w:highlight w:val="yellow"/>
              </w:rPr>
            </w:pPr>
            <w:r w:rsidRPr="0084241A">
              <w:t>2</w:t>
            </w:r>
          </w:p>
        </w:tc>
        <w:tc>
          <w:tcPr>
            <w:tcW w:w="4803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4241A" w:rsidRPr="0092594D" w:rsidRDefault="0084241A" w:rsidP="00D30E48">
            <w:pPr>
              <w:jc w:val="both"/>
              <w:rPr>
                <w:highlight w:val="yellow"/>
              </w:rPr>
            </w:pPr>
            <w:r>
              <w:rPr>
                <w:b/>
              </w:rPr>
              <w:t xml:space="preserve">Проверка целевого расходования </w:t>
            </w:r>
            <w:r w:rsidRPr="00317A95">
              <w:rPr>
                <w:b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6107A3">
              <w:rPr>
                <w:color w:val="000000"/>
              </w:rPr>
              <w:t xml:space="preserve">Муниципальное образование «Муниципальный округ </w:t>
            </w:r>
            <w:proofErr w:type="spellStart"/>
            <w:r w:rsidRPr="006107A3">
              <w:rPr>
                <w:color w:val="000000"/>
              </w:rPr>
              <w:t>Завьяловский</w:t>
            </w:r>
            <w:proofErr w:type="spellEnd"/>
            <w:r w:rsidR="00DE16B4"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976225">
            <w:pPr>
              <w:rPr>
                <w:highlight w:val="yellow"/>
              </w:rPr>
            </w:pPr>
            <w:r w:rsidRPr="0084241A">
              <w:t>4 квартал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4241A" w:rsidRPr="0092594D" w:rsidRDefault="0084241A" w:rsidP="00976225">
            <w:pPr>
              <w:jc w:val="both"/>
              <w:rPr>
                <w:highlight w:val="yellow"/>
              </w:rPr>
            </w:pPr>
            <w:r w:rsidRPr="001E24FB">
              <w:t>С января 2021 г. по декабрь 2022 г.</w:t>
            </w: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r w:rsidRPr="006107A3">
              <w:rPr>
                <w:color w:val="000000"/>
              </w:rPr>
              <w:t>Муниципальное образование «Муниципальный округ Красногорск</w:t>
            </w:r>
            <w:r w:rsidR="00DE16B4">
              <w:rPr>
                <w:color w:val="000000"/>
              </w:rPr>
              <w:t>ий район Удмуртской Республики»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4241A" w:rsidRPr="001E24FB" w:rsidRDefault="0084241A" w:rsidP="00D30E48">
            <w:pPr>
              <w:jc w:val="both"/>
            </w:pP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r w:rsidRPr="006107A3">
              <w:rPr>
                <w:color w:val="000000"/>
              </w:rPr>
              <w:t xml:space="preserve">Муниципальное образование «Муниципальный округ </w:t>
            </w:r>
            <w:proofErr w:type="spellStart"/>
            <w:r w:rsidRPr="006107A3">
              <w:rPr>
                <w:color w:val="000000"/>
              </w:rPr>
              <w:t>Селтинский</w:t>
            </w:r>
            <w:proofErr w:type="spellEnd"/>
            <w:r w:rsidR="00DE16B4"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4241A" w:rsidRPr="001E24FB" w:rsidRDefault="0084241A" w:rsidP="00D30E48">
            <w:pPr>
              <w:jc w:val="both"/>
            </w:pP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r w:rsidRPr="006107A3">
              <w:rPr>
                <w:color w:val="000000"/>
              </w:rPr>
              <w:t xml:space="preserve">Муниципальное образование «Муниципальный округ </w:t>
            </w:r>
            <w:proofErr w:type="spellStart"/>
            <w:r w:rsidRPr="006107A3">
              <w:rPr>
                <w:color w:val="000000"/>
              </w:rPr>
              <w:t>Юкаменск</w:t>
            </w:r>
            <w:r w:rsidR="00DE16B4">
              <w:rPr>
                <w:color w:val="000000"/>
              </w:rPr>
              <w:t>ий</w:t>
            </w:r>
            <w:proofErr w:type="spellEnd"/>
            <w:r w:rsidR="00DE16B4"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4241A" w:rsidRPr="001E24FB" w:rsidRDefault="0084241A" w:rsidP="00D30E48">
            <w:pPr>
              <w:jc w:val="both"/>
            </w:pP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pPr>
              <w:tabs>
                <w:tab w:val="left" w:pos="235"/>
              </w:tabs>
              <w:jc w:val="both"/>
              <w:rPr>
                <w:color w:val="000000"/>
              </w:rPr>
            </w:pPr>
            <w:r w:rsidRPr="006107A3">
              <w:rPr>
                <w:color w:val="000000"/>
              </w:rPr>
              <w:t xml:space="preserve">Муниципальное образование «Муниципальный округ </w:t>
            </w:r>
            <w:proofErr w:type="spellStart"/>
            <w:r w:rsidRPr="006107A3">
              <w:rPr>
                <w:color w:val="000000"/>
              </w:rPr>
              <w:t>Воткинск</w:t>
            </w:r>
            <w:r w:rsidR="00DE16B4">
              <w:rPr>
                <w:color w:val="000000"/>
              </w:rPr>
              <w:t>ий</w:t>
            </w:r>
            <w:proofErr w:type="spellEnd"/>
            <w:r w:rsidR="00DE16B4"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4241A" w:rsidRPr="001E24FB" w:rsidRDefault="0084241A" w:rsidP="00D30E48">
            <w:pPr>
              <w:jc w:val="both"/>
            </w:pP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r w:rsidRPr="006107A3">
              <w:rPr>
                <w:color w:val="000000"/>
              </w:rPr>
              <w:t xml:space="preserve">Муниципальное образование «Муниципальный округ </w:t>
            </w:r>
            <w:proofErr w:type="spellStart"/>
            <w:r w:rsidRPr="006107A3">
              <w:rPr>
                <w:color w:val="000000"/>
              </w:rPr>
              <w:t>Глазовск</w:t>
            </w:r>
            <w:r w:rsidR="00DE16B4">
              <w:rPr>
                <w:color w:val="000000"/>
              </w:rPr>
              <w:t>ий</w:t>
            </w:r>
            <w:proofErr w:type="spellEnd"/>
            <w:r w:rsidR="00DE16B4"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4241A" w:rsidRPr="001E24FB" w:rsidRDefault="0084241A" w:rsidP="00D30E48">
            <w:pPr>
              <w:jc w:val="both"/>
            </w:pP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r w:rsidRPr="006107A3">
              <w:rPr>
                <w:color w:val="000000"/>
              </w:rPr>
              <w:t xml:space="preserve">Муниципальное образование «Муниципальный округ </w:t>
            </w:r>
            <w:proofErr w:type="spellStart"/>
            <w:r w:rsidRPr="006107A3">
              <w:rPr>
                <w:color w:val="000000"/>
              </w:rPr>
              <w:t>Каракулинск</w:t>
            </w:r>
            <w:r w:rsidR="00DE16B4">
              <w:rPr>
                <w:color w:val="000000"/>
              </w:rPr>
              <w:t>ий</w:t>
            </w:r>
            <w:proofErr w:type="spellEnd"/>
            <w:r w:rsidR="00DE16B4"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84241A" w:rsidRPr="001E24FB" w:rsidRDefault="0084241A" w:rsidP="00D30E48">
            <w:pPr>
              <w:jc w:val="both"/>
            </w:pPr>
          </w:p>
        </w:tc>
      </w:tr>
      <w:tr w:rsidR="0084241A" w:rsidTr="0084241A">
        <w:trPr>
          <w:cantSplit/>
          <w:jc w:val="center"/>
        </w:trPr>
        <w:tc>
          <w:tcPr>
            <w:tcW w:w="197" w:type="pct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25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4241A" w:rsidRPr="006107A3" w:rsidRDefault="0084241A" w:rsidP="00526584">
            <w:r w:rsidRPr="006107A3">
              <w:rPr>
                <w:color w:val="000000"/>
              </w:rPr>
              <w:t xml:space="preserve">Муниципальное образование «Муниципальный округ </w:t>
            </w:r>
            <w:proofErr w:type="spellStart"/>
            <w:r w:rsidRPr="006107A3">
              <w:rPr>
                <w:color w:val="000000"/>
              </w:rPr>
              <w:t>Кизнерский</w:t>
            </w:r>
            <w:proofErr w:type="spellEnd"/>
            <w:r w:rsidR="00DE16B4">
              <w:rPr>
                <w:color w:val="000000"/>
              </w:rPr>
              <w:t xml:space="preserve"> район Удмуртской Республики»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241A" w:rsidRPr="0092594D" w:rsidRDefault="0084241A" w:rsidP="00C82C18">
            <w:pPr>
              <w:rPr>
                <w:highlight w:val="yellow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241A" w:rsidRPr="001E24FB" w:rsidRDefault="0084241A" w:rsidP="00D30E48">
            <w:pPr>
              <w:jc w:val="both"/>
            </w:pPr>
          </w:p>
        </w:tc>
      </w:tr>
    </w:tbl>
    <w:p w:rsidR="00A44175" w:rsidRDefault="00A44175"/>
    <w:sectPr w:rsidR="00A44175" w:rsidSect="00A441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C45"/>
    <w:multiLevelType w:val="hybridMultilevel"/>
    <w:tmpl w:val="4E100CEA"/>
    <w:lvl w:ilvl="0" w:tplc="BDB666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44175"/>
    <w:rsid w:val="00064B08"/>
    <w:rsid w:val="000662C6"/>
    <w:rsid w:val="00105FDB"/>
    <w:rsid w:val="00144D49"/>
    <w:rsid w:val="0015283D"/>
    <w:rsid w:val="001F3394"/>
    <w:rsid w:val="003E1394"/>
    <w:rsid w:val="0040148C"/>
    <w:rsid w:val="00406EB3"/>
    <w:rsid w:val="004D5A62"/>
    <w:rsid w:val="00501DD1"/>
    <w:rsid w:val="00534A0F"/>
    <w:rsid w:val="00591202"/>
    <w:rsid w:val="006E20B4"/>
    <w:rsid w:val="007055DE"/>
    <w:rsid w:val="0084241A"/>
    <w:rsid w:val="00883521"/>
    <w:rsid w:val="0092594D"/>
    <w:rsid w:val="00A44175"/>
    <w:rsid w:val="00C436B2"/>
    <w:rsid w:val="00C56220"/>
    <w:rsid w:val="00C82C18"/>
    <w:rsid w:val="00D013FA"/>
    <w:rsid w:val="00D30E48"/>
    <w:rsid w:val="00DE16B4"/>
    <w:rsid w:val="00E83576"/>
    <w:rsid w:val="00EC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F3394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33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F33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severuhin</dc:creator>
  <cp:lastModifiedBy>severuhin</cp:lastModifiedBy>
  <cp:revision>7</cp:revision>
  <cp:lastPrinted>2022-12-28T09:40:00Z</cp:lastPrinted>
  <dcterms:created xsi:type="dcterms:W3CDTF">2022-12-28T09:06:00Z</dcterms:created>
  <dcterms:modified xsi:type="dcterms:W3CDTF">2022-12-30T05:12:00Z</dcterms:modified>
</cp:coreProperties>
</file>