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80" w:rsidRDefault="00776380" w:rsidP="00776380">
      <w:pPr>
        <w:jc w:val="center"/>
        <w:rPr>
          <w:rFonts w:ascii="Times New Roman" w:eastAsia="Times New Roman" w:hAnsi="Times New Roman" w:cs="Times New Roman"/>
          <w:b/>
          <w:bCs/>
          <w:color w:val="000000"/>
          <w:sz w:val="28"/>
          <w:szCs w:val="28"/>
          <w:lang w:eastAsia="ru-RU"/>
        </w:rPr>
      </w:pPr>
      <w:proofErr w:type="gramStart"/>
      <w:r w:rsidRPr="00776380">
        <w:rPr>
          <w:rFonts w:ascii="Times New Roman" w:eastAsia="Times New Roman" w:hAnsi="Times New Roman" w:cs="Times New Roman"/>
          <w:b/>
          <w:bCs/>
          <w:color w:val="000000"/>
          <w:sz w:val="28"/>
          <w:szCs w:val="28"/>
          <w:lang w:eastAsia="ru-RU"/>
        </w:rPr>
        <w:t>Сведения о фактически произведенных расходах бюджета Удмуртской Республики по разделам и подразделам классификации расходов бюджетов за 2015 год (в сравнении с первоначально утвержденными Законом Удмуртской Республики о бюджете Удмуртской Республики значениями и с уточненными значениями с учетом внесенных изменений)</w:t>
      </w:r>
      <w:proofErr w:type="gramEnd"/>
    </w:p>
    <w:p w:rsidR="00776380" w:rsidRDefault="00776380" w:rsidP="00776380">
      <w:pPr>
        <w:jc w:val="right"/>
      </w:pPr>
      <w:r w:rsidRPr="00776380">
        <w:rPr>
          <w:rFonts w:ascii="Times New Roman" w:eastAsia="Times New Roman" w:hAnsi="Times New Roman" w:cs="Times New Roman"/>
          <w:color w:val="000000"/>
          <w:sz w:val="24"/>
          <w:szCs w:val="24"/>
          <w:lang w:eastAsia="ru-RU"/>
        </w:rPr>
        <w:t xml:space="preserve"> тыс. руб.</w:t>
      </w:r>
    </w:p>
    <w:tbl>
      <w:tblPr>
        <w:tblW w:w="16302" w:type="dxa"/>
        <w:tblInd w:w="-743" w:type="dxa"/>
        <w:tblLayout w:type="fixed"/>
        <w:tblLook w:val="04A0"/>
      </w:tblPr>
      <w:tblGrid>
        <w:gridCol w:w="2978"/>
        <w:gridCol w:w="979"/>
        <w:gridCol w:w="1972"/>
        <w:gridCol w:w="1559"/>
        <w:gridCol w:w="1547"/>
        <w:gridCol w:w="2016"/>
        <w:gridCol w:w="5251"/>
      </w:tblGrid>
      <w:tr w:rsidR="0004096A" w:rsidRPr="00776380" w:rsidTr="008B2D52">
        <w:trPr>
          <w:trHeight w:val="583"/>
          <w:tblHeader/>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96A" w:rsidRPr="00776380" w:rsidRDefault="0004096A" w:rsidP="00303B7C">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Наименование показателя</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96A" w:rsidRPr="00776380" w:rsidRDefault="0004096A" w:rsidP="00303B7C">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776380">
              <w:rPr>
                <w:rFonts w:ascii="Times New Roman" w:eastAsia="Times New Roman" w:hAnsi="Times New Roman" w:cs="Times New Roman"/>
                <w:b/>
                <w:bCs/>
                <w:color w:val="000000"/>
                <w:sz w:val="24"/>
                <w:szCs w:val="24"/>
                <w:lang w:eastAsia="ru-RU"/>
              </w:rPr>
              <w:t>Под</w:t>
            </w:r>
            <w:r w:rsidR="004D467A">
              <w:rPr>
                <w:rFonts w:ascii="Times New Roman" w:eastAsia="Times New Roman" w:hAnsi="Times New Roman" w:cs="Times New Roman"/>
                <w:b/>
                <w:bCs/>
                <w:color w:val="000000"/>
                <w:sz w:val="24"/>
                <w:szCs w:val="24"/>
                <w:lang w:eastAsia="ru-RU"/>
              </w:rPr>
              <w:t>-</w:t>
            </w:r>
            <w:r w:rsidRPr="00776380">
              <w:rPr>
                <w:rFonts w:ascii="Times New Roman" w:eastAsia="Times New Roman" w:hAnsi="Times New Roman" w:cs="Times New Roman"/>
                <w:b/>
                <w:bCs/>
                <w:color w:val="000000"/>
                <w:sz w:val="24"/>
                <w:szCs w:val="24"/>
                <w:lang w:eastAsia="ru-RU"/>
              </w:rPr>
              <w:t>раздел</w:t>
            </w:r>
            <w:proofErr w:type="spellEnd"/>
            <w:proofErr w:type="gramEnd"/>
          </w:p>
        </w:tc>
        <w:tc>
          <w:tcPr>
            <w:tcW w:w="19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96A" w:rsidRPr="00776380" w:rsidRDefault="0004096A" w:rsidP="00303B7C">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Закон о бюджете Удмуртской Республики  на 2015 год  (</w:t>
            </w:r>
            <w:proofErr w:type="spellStart"/>
            <w:proofErr w:type="gramStart"/>
            <w:r w:rsidRPr="00776380">
              <w:rPr>
                <w:rFonts w:ascii="Times New Roman" w:eastAsia="Times New Roman" w:hAnsi="Times New Roman" w:cs="Times New Roman"/>
                <w:b/>
                <w:bCs/>
                <w:color w:val="000000"/>
                <w:sz w:val="24"/>
                <w:szCs w:val="24"/>
                <w:lang w:eastAsia="ru-RU"/>
              </w:rPr>
              <w:t>первоначаль</w:t>
            </w:r>
            <w:r w:rsidR="004D467A">
              <w:rPr>
                <w:rFonts w:ascii="Times New Roman" w:eastAsia="Times New Roman" w:hAnsi="Times New Roman" w:cs="Times New Roman"/>
                <w:b/>
                <w:bCs/>
                <w:color w:val="000000"/>
                <w:sz w:val="24"/>
                <w:szCs w:val="24"/>
                <w:lang w:eastAsia="ru-RU"/>
              </w:rPr>
              <w:t>-</w:t>
            </w:r>
            <w:r w:rsidRPr="00776380">
              <w:rPr>
                <w:rFonts w:ascii="Times New Roman" w:eastAsia="Times New Roman" w:hAnsi="Times New Roman" w:cs="Times New Roman"/>
                <w:b/>
                <w:bCs/>
                <w:color w:val="000000"/>
                <w:sz w:val="24"/>
                <w:szCs w:val="24"/>
                <w:lang w:eastAsia="ru-RU"/>
              </w:rPr>
              <w:t>ная</w:t>
            </w:r>
            <w:proofErr w:type="spellEnd"/>
            <w:proofErr w:type="gramEnd"/>
            <w:r w:rsidRPr="00776380">
              <w:rPr>
                <w:rFonts w:ascii="Times New Roman" w:eastAsia="Times New Roman" w:hAnsi="Times New Roman" w:cs="Times New Roman"/>
                <w:b/>
                <w:bCs/>
                <w:color w:val="000000"/>
                <w:sz w:val="24"/>
                <w:szCs w:val="24"/>
                <w:lang w:eastAsia="ru-RU"/>
              </w:rPr>
              <w:t xml:space="preserve"> редакция)</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96A" w:rsidRPr="00776380" w:rsidRDefault="0004096A" w:rsidP="004D467A">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776380">
              <w:rPr>
                <w:rFonts w:ascii="Times New Roman" w:eastAsia="Times New Roman" w:hAnsi="Times New Roman" w:cs="Times New Roman"/>
                <w:b/>
                <w:bCs/>
                <w:color w:val="000000"/>
                <w:sz w:val="24"/>
                <w:szCs w:val="24"/>
                <w:lang w:eastAsia="ru-RU"/>
              </w:rPr>
              <w:t>Уточнен</w:t>
            </w:r>
            <w:r w:rsidR="004D467A">
              <w:rPr>
                <w:rFonts w:ascii="Times New Roman" w:eastAsia="Times New Roman" w:hAnsi="Times New Roman" w:cs="Times New Roman"/>
                <w:b/>
                <w:bCs/>
                <w:color w:val="000000"/>
                <w:sz w:val="24"/>
                <w:szCs w:val="24"/>
                <w:lang w:eastAsia="ru-RU"/>
              </w:rPr>
              <w:t>-</w:t>
            </w:r>
            <w:r w:rsidRPr="00776380">
              <w:rPr>
                <w:rFonts w:ascii="Times New Roman" w:eastAsia="Times New Roman" w:hAnsi="Times New Roman" w:cs="Times New Roman"/>
                <w:b/>
                <w:bCs/>
                <w:color w:val="000000"/>
                <w:sz w:val="24"/>
                <w:szCs w:val="24"/>
                <w:lang w:eastAsia="ru-RU"/>
              </w:rPr>
              <w:t>ный</w:t>
            </w:r>
            <w:proofErr w:type="spellEnd"/>
            <w:proofErr w:type="gramEnd"/>
            <w:r w:rsidRPr="00776380">
              <w:rPr>
                <w:rFonts w:ascii="Times New Roman" w:eastAsia="Times New Roman" w:hAnsi="Times New Roman" w:cs="Times New Roman"/>
                <w:b/>
                <w:bCs/>
                <w:color w:val="000000"/>
                <w:sz w:val="24"/>
                <w:szCs w:val="24"/>
                <w:lang w:eastAsia="ru-RU"/>
              </w:rPr>
              <w:t xml:space="preserve"> план </w:t>
            </w:r>
          </w:p>
        </w:tc>
        <w:tc>
          <w:tcPr>
            <w:tcW w:w="1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96A" w:rsidRPr="00776380" w:rsidRDefault="0004096A" w:rsidP="00303B7C">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Исполнение за 2015 год</w:t>
            </w:r>
          </w:p>
        </w:tc>
        <w:tc>
          <w:tcPr>
            <w:tcW w:w="2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96A" w:rsidRPr="00AD7F2D" w:rsidRDefault="00AD7F2D" w:rsidP="00303B7C">
            <w:pPr>
              <w:spacing w:after="0" w:line="240" w:lineRule="auto"/>
              <w:jc w:val="center"/>
              <w:rPr>
                <w:rFonts w:ascii="Times New Roman" w:eastAsia="Times New Roman" w:hAnsi="Times New Roman" w:cs="Times New Roman"/>
                <w:b/>
                <w:bCs/>
                <w:color w:val="000000"/>
                <w:sz w:val="24"/>
                <w:szCs w:val="24"/>
                <w:lang w:eastAsia="ru-RU"/>
              </w:rPr>
            </w:pPr>
            <w:r w:rsidRPr="00AD7F2D">
              <w:rPr>
                <w:rFonts w:ascii="Times New Roman" w:eastAsia="Times New Roman" w:hAnsi="Times New Roman" w:cs="Times New Roman"/>
                <w:b/>
                <w:bCs/>
                <w:color w:val="000000"/>
                <w:sz w:val="24"/>
                <w:szCs w:val="24"/>
                <w:lang w:eastAsia="ru-RU"/>
              </w:rPr>
              <w:t xml:space="preserve">Процент исполнения </w:t>
            </w:r>
            <w:proofErr w:type="spellStart"/>
            <w:r w:rsidRPr="00AD7F2D">
              <w:rPr>
                <w:rFonts w:ascii="Times New Roman" w:eastAsia="Times New Roman" w:hAnsi="Times New Roman" w:cs="Times New Roman"/>
                <w:b/>
                <w:bCs/>
                <w:color w:val="000000"/>
                <w:sz w:val="24"/>
                <w:szCs w:val="24"/>
                <w:lang w:eastAsia="ru-RU"/>
              </w:rPr>
              <w:t>первоночаль-ного</w:t>
            </w:r>
            <w:proofErr w:type="spellEnd"/>
            <w:r w:rsidRPr="00AD7F2D">
              <w:rPr>
                <w:rFonts w:ascii="Times New Roman" w:eastAsia="Times New Roman" w:hAnsi="Times New Roman" w:cs="Times New Roman"/>
                <w:b/>
                <w:bCs/>
                <w:color w:val="000000"/>
                <w:sz w:val="24"/>
                <w:szCs w:val="24"/>
                <w:lang w:eastAsia="ru-RU"/>
              </w:rPr>
              <w:t xml:space="preserve"> плана, %</w:t>
            </w:r>
          </w:p>
        </w:tc>
        <w:tc>
          <w:tcPr>
            <w:tcW w:w="52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096A" w:rsidRPr="00776380" w:rsidRDefault="00AD7F2D" w:rsidP="00303B7C">
            <w:pPr>
              <w:spacing w:after="0" w:line="240" w:lineRule="auto"/>
              <w:jc w:val="center"/>
              <w:rPr>
                <w:rFonts w:ascii="Times New Roman" w:eastAsia="Times New Roman" w:hAnsi="Times New Roman" w:cs="Times New Roman"/>
                <w:b/>
                <w:bCs/>
                <w:color w:val="000000"/>
                <w:sz w:val="24"/>
                <w:szCs w:val="24"/>
                <w:lang w:eastAsia="ru-RU"/>
              </w:rPr>
            </w:pPr>
            <w:r w:rsidRPr="00AD7F2D">
              <w:rPr>
                <w:rFonts w:ascii="Times New Roman" w:eastAsia="Times New Roman" w:hAnsi="Times New Roman" w:cs="Times New Roman"/>
                <w:b/>
                <w:bCs/>
                <w:color w:val="000000"/>
                <w:sz w:val="24"/>
                <w:szCs w:val="24"/>
                <w:lang w:eastAsia="ru-RU"/>
              </w:rPr>
              <w:t>Пояснения*</w:t>
            </w:r>
          </w:p>
        </w:tc>
      </w:tr>
      <w:tr w:rsidR="00420074" w:rsidRPr="00776380" w:rsidTr="008B2D52">
        <w:trPr>
          <w:trHeight w:val="583"/>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Общегосударственные вопросы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0100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3 295 869,50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2 057 033,15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1 722 747,33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52,3</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18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5 227,00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5 227,00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5 113,71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97,8</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0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140 889,20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140 506,83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127 576,20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90,6</w:t>
            </w:r>
          </w:p>
        </w:tc>
        <w:tc>
          <w:tcPr>
            <w:tcW w:w="5251" w:type="dxa"/>
            <w:tcBorders>
              <w:top w:val="nil"/>
              <w:left w:val="nil"/>
              <w:bottom w:val="single" w:sz="4" w:space="0" w:color="000000"/>
              <w:right w:val="single" w:sz="4" w:space="0" w:color="000000"/>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по расходам на оплату труда органов государственной власти сложилась  в связи с изменением структуры органов государственной власти и сокращением численности государственных гражданских служащих Удмуртской Республики; экономия на торгах по закупке товаров, работ и услуг в сфере информационно-коммуникационных технологий и прочей закупке товаров, работ и услуг</w:t>
            </w:r>
          </w:p>
        </w:tc>
      </w:tr>
      <w:tr w:rsidR="00420074" w:rsidRPr="00776380" w:rsidTr="008B2D52">
        <w:trPr>
          <w:trHeight w:val="245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474 831,10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456 261,47</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436 370,19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91,9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Оптимизация бюджетных расходов на закупки товаров, работ и услуг для государственных (муниципальных) нужд; сокращение расходов по субвенциям, предоставленным из федерального бюджета, на государственную регистрацию актов гражданского состояния; экономия расходов на уплату налога на имущество и земельного налога в ходе оптимизационных мероприятий</w:t>
            </w:r>
          </w:p>
        </w:tc>
      </w:tr>
      <w:tr w:rsidR="00420074" w:rsidRPr="00776380" w:rsidTr="008B2D52">
        <w:trPr>
          <w:trHeight w:val="8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Судебная система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186 593,80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180 666,41</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164 684,49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88,3</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на торгах по закупке товаров, работ и услуг для государственных (муниципальных) нужд</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0106</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141 266,60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138 370,19</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130 110,33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92,1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на торгах по закупке товаров, работ и услуг для государственных (муниципальных) нужд; экономия по расходам на оплату труда органов государственной власти сложилась  в связи с изменением структуры органов государственной власти и сокращением численности государственных гражданских служащих Удмуртской Республики</w:t>
            </w:r>
          </w:p>
        </w:tc>
      </w:tr>
      <w:tr w:rsidR="00420074" w:rsidRPr="00776380" w:rsidTr="008B2D52">
        <w:trPr>
          <w:trHeight w:val="2002"/>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Обеспечение проведения выборов и референдумов</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0107</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119 183,70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101 685,90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91 069,28</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76,4</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расходов на проведение выборов в представительные органы муниципального образования (закупки товаров, работ и услуг для государственных (муниципальных) нужд, выплаты персоналу, налоги) за счет совмещения дня выборов  в представительные органы государственной и муниципальной власти</w:t>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Резервные фонды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0111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30 000,00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5 187,85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0,00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0,0</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Резервные фонды распределены в течение года по другим подразделам</w:t>
            </w:r>
          </w:p>
        </w:tc>
      </w:tr>
      <w:tr w:rsidR="00420074" w:rsidRPr="00776380" w:rsidTr="008B2D52">
        <w:trPr>
          <w:trHeight w:val="3017"/>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Другие общегосударственные вопросы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0113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2 197 878,10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1 029 127,50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767 823,13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34,9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Средства в процессе исполнения бюджета были перераспределены на повышение заработной платы в соответствии с майскими указами Президента Российской Федерации, на уплату налога на имущество организаций и земельного налога по разделам бюджетной классификации; экономия по расходам на оплату труда органов государственной власти сложилась  в связи с изменением структуры органов государственной власти и сокращением численности государственных гражданских служащих Удмуртской Республики</w:t>
            </w:r>
            <w:proofErr w:type="gramEnd"/>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Национальная оборона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0200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27 761,80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27 761,80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27 564,33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99,3</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rPr>
                <w:rFonts w:ascii="Times New Roman" w:eastAsia="Times New Roman" w:hAnsi="Times New Roman" w:cs="Times New Roman"/>
                <w:b/>
                <w:bCs/>
                <w:sz w:val="24"/>
                <w:szCs w:val="24"/>
                <w:lang w:eastAsia="ru-RU"/>
              </w:rPr>
            </w:pPr>
            <w:r w:rsidRPr="00420074">
              <w:rPr>
                <w:rFonts w:ascii="Times New Roman" w:eastAsia="Times New Roman" w:hAnsi="Times New Roman" w:cs="Times New Roman"/>
                <w:b/>
                <w:bCs/>
                <w:sz w:val="24"/>
                <w:szCs w:val="24"/>
                <w:lang w:eastAsia="ru-RU"/>
              </w:rPr>
              <w:t> </w:t>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Мобилизационная и вневойсковая подготовка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0203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27 761,80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27 761,80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27 564,33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99,3</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095"/>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 xml:space="preserve">    Национальная безопасность и правоохранительная деятельность</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0300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602 327,60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704 541,27</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664 134,49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110,3</w:t>
            </w:r>
          </w:p>
        </w:tc>
        <w:tc>
          <w:tcPr>
            <w:tcW w:w="5251" w:type="dxa"/>
            <w:tcBorders>
              <w:top w:val="nil"/>
              <w:left w:val="nil"/>
              <w:bottom w:val="single" w:sz="4" w:space="0" w:color="auto"/>
              <w:right w:val="single" w:sz="4" w:space="0" w:color="auto"/>
            </w:tcBorders>
            <w:shd w:val="clear" w:color="auto" w:fill="auto"/>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365"/>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Органы внутренних дел</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0302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28 541,00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28 541,00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18 541,79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65,0</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 Экономия по мероприятиям по обеспечению правопорядка и общественной безопасности в Удмуртской Республике на торгах по закупке товаров, работ и услуг в сфере информационно-коммуникационных технологий</w:t>
            </w:r>
          </w:p>
        </w:tc>
      </w:tr>
      <w:tr w:rsidR="00420074" w:rsidRPr="00776380" w:rsidTr="009B1107">
        <w:trPr>
          <w:trHeight w:val="88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Защита населения и территории от чрезвычайных ситуаций природного и техногенного характера, гражданская оборона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0309</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114 948,80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152 522,10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140 755,23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122,5</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Поступление субсидий из федерального бюджета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предоставление дотаций на поддержку мер по </w:t>
            </w:r>
            <w:r w:rsidRPr="00420074">
              <w:rPr>
                <w:rFonts w:ascii="Times New Roman" w:eastAsia="Times New Roman" w:hAnsi="Times New Roman" w:cs="Times New Roman"/>
                <w:sz w:val="24"/>
                <w:szCs w:val="24"/>
                <w:lang w:eastAsia="ru-RU"/>
              </w:rPr>
              <w:lastRenderedPageBreak/>
              <w:t>обеспечению сбалансированности бюджетов за счет перераспределения средств, предусмотренных Законом о бюджете</w:t>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Обеспечение пожарной безопасности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0310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457 737,80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458 780,06</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450 278,31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98,4</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Миграционная политика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0311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221,20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0,00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proofErr w:type="spellStart"/>
            <w:r w:rsidRPr="00420074">
              <w:rPr>
                <w:rFonts w:ascii="Times New Roman" w:eastAsia="Times New Roman" w:hAnsi="Times New Roman" w:cs="Times New Roman"/>
                <w:color w:val="000000"/>
                <w:sz w:val="24"/>
                <w:szCs w:val="24"/>
                <w:lang w:eastAsia="ru-RU"/>
              </w:rPr>
              <w:t>х</w:t>
            </w:r>
            <w:proofErr w:type="spellEnd"/>
            <w:r w:rsidRPr="00420074">
              <w:rPr>
                <w:rFonts w:ascii="Times New Roman" w:eastAsia="Times New Roman" w:hAnsi="Times New Roman" w:cs="Times New Roman"/>
                <w:color w:val="000000"/>
                <w:sz w:val="24"/>
                <w:szCs w:val="24"/>
                <w:lang w:eastAsia="ru-RU"/>
              </w:rPr>
              <w:t> </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395"/>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национальной безопасности и правоохранительной деятельности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0314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1 100,00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64 476,90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54 559,16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4 959,9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Увеличены средства на  бюджетные инвестиции в объекты капитального строительства государственной (муниципальной) собственности по разделу 0314 за счет перераспределения средств, предусмотренных Законом о бюджете</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Национальная экономика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0400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9 024 251,00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4D467A">
            <w:pPr>
              <w:spacing w:after="0" w:line="240" w:lineRule="auto"/>
              <w:ind w:right="-134"/>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11 851 525,44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9 494 119,00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105,2</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Общеэкономические вопросы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578 690,70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637 480,64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588 518,22</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101,7</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175"/>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Воспроизводство минерально-сырьевой базы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4 145,50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5 223,50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5 035,10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121,5</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Увеличение расходов на выполнение государственных работ учреждениями, подведомственными Министерству природных ресурсов и охраны окружающей среды Удмуртской Республики в рамках реализации подпрограммы «Сохранение и воспроизводство объектов животного мира, охотничьих ресурсов и водных биологических ресурсов», за счет экономии средств по подразделу 0603 «</w:t>
            </w:r>
            <w:r w:rsidRPr="00420074">
              <w:rPr>
                <w:rFonts w:ascii="Times New Roman" w:eastAsia="Times New Roman" w:hAnsi="Times New Roman" w:cs="Times New Roman"/>
                <w:color w:val="000000"/>
                <w:sz w:val="24"/>
                <w:szCs w:val="24"/>
                <w:lang w:eastAsia="ru-RU"/>
              </w:rPr>
              <w:t>Охрана объектов растительного и животного мира и среды их обитания</w:t>
            </w:r>
            <w:r w:rsidRPr="00420074">
              <w:rPr>
                <w:rFonts w:ascii="Times New Roman" w:eastAsia="Times New Roman" w:hAnsi="Times New Roman" w:cs="Times New Roman"/>
                <w:sz w:val="24"/>
                <w:szCs w:val="24"/>
                <w:lang w:eastAsia="ru-RU"/>
              </w:rPr>
              <w:t>»</w:t>
            </w:r>
          </w:p>
        </w:tc>
      </w:tr>
      <w:tr w:rsidR="00420074" w:rsidRPr="00776380" w:rsidTr="00855BFF">
        <w:trPr>
          <w:trHeight w:val="60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Сельское хозяйство и рыболовство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1 998 098,80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3 587 744,39</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2 959 939,00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148,1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 xml:space="preserve">Поступление субсидий из федерального бюджета, не предусмотренных в первоначальной редакции Закона о бюджете, в </w:t>
            </w:r>
            <w:r w:rsidRPr="00420074">
              <w:rPr>
                <w:rFonts w:ascii="Times New Roman" w:eastAsia="Times New Roman" w:hAnsi="Times New Roman" w:cs="Times New Roman"/>
                <w:sz w:val="24"/>
                <w:szCs w:val="24"/>
                <w:lang w:eastAsia="ru-RU"/>
              </w:rPr>
              <w:lastRenderedPageBreak/>
              <w:t xml:space="preserve">том числе: </w:t>
            </w:r>
            <w:r w:rsidRPr="00420074">
              <w:rPr>
                <w:rFonts w:ascii="Times New Roman" w:eastAsia="Times New Roman" w:hAnsi="Times New Roman" w:cs="Times New Roman"/>
                <w:sz w:val="24"/>
                <w:szCs w:val="24"/>
                <w:lang w:eastAsia="ru-RU"/>
              </w:rPr>
              <w:br/>
              <w:t xml:space="preserve"> 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 xml:space="preserve">субсидии на возмещение части процентной ставки по инвестиционным кредитам (займам) на развитие животноводства, переработки и развития инфраструктуры и </w:t>
            </w:r>
            <w:proofErr w:type="spellStart"/>
            <w:r w:rsidRPr="00420074">
              <w:rPr>
                <w:rFonts w:ascii="Times New Roman" w:eastAsia="Times New Roman" w:hAnsi="Times New Roman" w:cs="Times New Roman"/>
                <w:sz w:val="24"/>
                <w:szCs w:val="24"/>
                <w:lang w:eastAsia="ru-RU"/>
              </w:rPr>
              <w:t>логистического</w:t>
            </w:r>
            <w:proofErr w:type="spellEnd"/>
            <w:r w:rsidRPr="00420074">
              <w:rPr>
                <w:rFonts w:ascii="Times New Roman" w:eastAsia="Times New Roman" w:hAnsi="Times New Roman" w:cs="Times New Roman"/>
                <w:sz w:val="24"/>
                <w:szCs w:val="24"/>
                <w:lang w:eastAsia="ru-RU"/>
              </w:rPr>
              <w:t xml:space="preserve"> обеспечения рынков продукции животноводства;</w:t>
            </w:r>
            <w:proofErr w:type="gramEnd"/>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субсидии на возмещение части процентной ставки по краткосрочным кредитам (займам) на развитие молочного скотоводства;</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субсидии на поддержку начинающих фермеров;</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субсидии на развитие семейных животноводческих ферм;</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субсидии на возмещение части процентной ставки по долгосрочным, среднесрочным и краткосрочным кредитам, взятым малыми формами хозяйствования и др.</w:t>
            </w:r>
          </w:p>
        </w:tc>
      </w:tr>
      <w:tr w:rsidR="00420074" w:rsidRPr="00776380" w:rsidTr="008B2D52">
        <w:trPr>
          <w:trHeight w:val="93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Водное хозяйство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0406</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21 206,40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126 630,10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126 630,10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597,1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Поступление из федерального бюджета не предусмотренных в первоначальной редакции Закона о бюджете субсидий на реализацию мероприятий федеральной целевой программы "Развитие водохозяйственного комплекса Российской Федерации в 2012 - 2020 годах"</w:t>
            </w:r>
          </w:p>
        </w:tc>
      </w:tr>
      <w:tr w:rsidR="00420074" w:rsidRPr="00776380" w:rsidTr="00855BFF">
        <w:trPr>
          <w:trHeight w:val="88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Лесное хозяйство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0407</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309 145,00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286 306,10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277 089,34</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89,6</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 Сокращение объема субвенций из федерального бюджета на реализацию полномочий в области лесных отношений</w:t>
            </w:r>
          </w:p>
        </w:tc>
      </w:tr>
      <w:tr w:rsidR="00420074" w:rsidRPr="00776380" w:rsidTr="008B2D52">
        <w:trPr>
          <w:trHeight w:val="1883"/>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Транспорт</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0408</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77 738,10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352 798,74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305 983,20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393,6</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В связи с передачей полномочий по предоставлению субсидий организациям, обеспечивающим равную транспортную доступность общественного транспорта отдельным категориям граждан, увеличены бюджетные ассигнования Министерству транспорта и дорожного хозяйства Удмуртской Республики по разделу 0408 за счет средств, предусмотренных Министерству социальной, семейной и демографической политики Удмуртской Республики по разделу 1003 </w:t>
            </w:r>
            <w:proofErr w:type="gramStart"/>
            <w:r w:rsidRPr="00420074">
              <w:rPr>
                <w:rFonts w:ascii="Times New Roman" w:eastAsia="Times New Roman" w:hAnsi="Times New Roman" w:cs="Times New Roman"/>
                <w:sz w:val="24"/>
                <w:szCs w:val="24"/>
                <w:lang w:eastAsia="ru-RU"/>
              </w:rPr>
              <w:t>на те</w:t>
            </w:r>
            <w:proofErr w:type="gramEnd"/>
            <w:r w:rsidRPr="00420074">
              <w:rPr>
                <w:rFonts w:ascii="Times New Roman" w:eastAsia="Times New Roman" w:hAnsi="Times New Roman" w:cs="Times New Roman"/>
                <w:sz w:val="24"/>
                <w:szCs w:val="24"/>
                <w:lang w:eastAsia="ru-RU"/>
              </w:rPr>
              <w:t xml:space="preserve"> же цели</w:t>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Дорожное хозяйство (дорожные фонды)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0409</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4 572 922,40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5 723 295,60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4 719 849,43</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103,2</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72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Связь и информатика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0410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23 453,40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23 453,40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9 401,39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40,1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по торгам по закупке товаров, работ и услуг в сфере информационно-коммуникационных технологий</w:t>
            </w:r>
          </w:p>
        </w:tc>
      </w:tr>
      <w:tr w:rsidR="00420074" w:rsidRPr="00776380" w:rsidTr="009B1107">
        <w:trPr>
          <w:trHeight w:val="32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национальной экономики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0412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1 438 850,70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1 108 592,97</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501 673,20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34,9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Перераспределение в течение года средств, предусмотренных по разделу 0412 на капитальное строительство и капитальный ремонт по другим подразделам бюджетной классификации на те же цели;  предоставление бюджетных ассигнований инвестиционного фонда Удмуртской Республики на реализацию инвестиционных проектов государственно-частного партнерства исходя из фактической потребности; экономия на торгах по закупке товаров, работ и услуг в сфере информационно-</w:t>
            </w:r>
            <w:r w:rsidRPr="00420074">
              <w:rPr>
                <w:rFonts w:ascii="Times New Roman" w:eastAsia="Times New Roman" w:hAnsi="Times New Roman" w:cs="Times New Roman"/>
                <w:sz w:val="24"/>
                <w:szCs w:val="24"/>
                <w:lang w:eastAsia="ru-RU"/>
              </w:rPr>
              <w:lastRenderedPageBreak/>
              <w:t>коммуникационных технологий</w:t>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ype="page"/>
            </w:r>
            <w:r w:rsidRPr="00420074">
              <w:rPr>
                <w:rFonts w:ascii="Times New Roman" w:eastAsia="Times New Roman" w:hAnsi="Times New Roman" w:cs="Times New Roman"/>
                <w:sz w:val="24"/>
                <w:szCs w:val="24"/>
                <w:lang w:eastAsia="ru-RU"/>
              </w:rPr>
              <w:br w:type="page"/>
            </w:r>
            <w:proofErr w:type="gramEnd"/>
          </w:p>
        </w:tc>
      </w:tr>
      <w:tr w:rsidR="00420074" w:rsidRPr="00776380" w:rsidTr="008B2D52">
        <w:trPr>
          <w:trHeight w:val="54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Жилищно-коммунальное хозяйство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0500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1 400 866,60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1 832 701,53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1 230 585,84</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87,8</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89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Жилищное хозяйство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0501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957 545,00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1 154 980,56</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825 869,21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86,2</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Исполнение средств, запланированных на переселение граждан из аварийного жилищного фонда по этапу 2015 года, осуществляется в течени</w:t>
            </w:r>
            <w:proofErr w:type="gramStart"/>
            <w:r w:rsidRPr="00420074">
              <w:rPr>
                <w:rFonts w:ascii="Times New Roman" w:eastAsia="Times New Roman" w:hAnsi="Times New Roman" w:cs="Times New Roman"/>
                <w:sz w:val="24"/>
                <w:szCs w:val="24"/>
                <w:lang w:eastAsia="ru-RU"/>
              </w:rPr>
              <w:t>и</w:t>
            </w:r>
            <w:proofErr w:type="gramEnd"/>
            <w:r w:rsidRPr="00420074">
              <w:rPr>
                <w:rFonts w:ascii="Times New Roman" w:eastAsia="Times New Roman" w:hAnsi="Times New Roman" w:cs="Times New Roman"/>
                <w:sz w:val="24"/>
                <w:szCs w:val="24"/>
                <w:lang w:eastAsia="ru-RU"/>
              </w:rPr>
              <w:t xml:space="preserve"> 2015 и 2016 годов в соответствии с порядком, установленным Фондом содействия реформированию ЖКХ, по мере одобрения Фондом муниципальных контрактов на жилищное строительство </w:t>
            </w:r>
          </w:p>
        </w:tc>
      </w:tr>
      <w:tr w:rsidR="00420074" w:rsidRPr="00776380" w:rsidTr="008B2D52">
        <w:trPr>
          <w:trHeight w:val="607"/>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Коммунальное хозяйство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0502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347 175,20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586 155,32</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329 095,11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94,8</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Субсидии на </w:t>
            </w:r>
            <w:proofErr w:type="spellStart"/>
            <w:r w:rsidRPr="00420074">
              <w:rPr>
                <w:rFonts w:ascii="Times New Roman" w:eastAsia="Times New Roman" w:hAnsi="Times New Roman" w:cs="Times New Roman"/>
                <w:sz w:val="24"/>
                <w:szCs w:val="24"/>
                <w:lang w:eastAsia="ru-RU"/>
              </w:rPr>
              <w:t>софинансирование</w:t>
            </w:r>
            <w:proofErr w:type="spellEnd"/>
            <w:r w:rsidRPr="00420074">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по мероприятиям в области коммунального хозяйства, на развитие водоснабжения в сельской местности профинансированы исходя из сложившихся уровней </w:t>
            </w:r>
            <w:proofErr w:type="spellStart"/>
            <w:r w:rsidRPr="00420074">
              <w:rPr>
                <w:rFonts w:ascii="Times New Roman" w:eastAsia="Times New Roman" w:hAnsi="Times New Roman" w:cs="Times New Roman"/>
                <w:sz w:val="24"/>
                <w:szCs w:val="24"/>
                <w:lang w:eastAsia="ru-RU"/>
              </w:rPr>
              <w:t>софинансирования</w:t>
            </w:r>
            <w:proofErr w:type="spellEnd"/>
            <w:r w:rsidRPr="00420074">
              <w:rPr>
                <w:rFonts w:ascii="Times New Roman" w:eastAsia="Times New Roman" w:hAnsi="Times New Roman" w:cs="Times New Roman"/>
                <w:sz w:val="24"/>
                <w:szCs w:val="24"/>
                <w:lang w:eastAsia="ru-RU"/>
              </w:rPr>
              <w:t xml:space="preserve"> местными бюджетами</w:t>
            </w:r>
          </w:p>
        </w:tc>
      </w:tr>
      <w:tr w:rsidR="00420074" w:rsidRPr="00776380" w:rsidTr="008B2D52">
        <w:trPr>
          <w:trHeight w:val="60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Благоустройство</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0503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23 197,60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20 314,60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9 264,67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39,9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Субсидии на организацию благоустройства территорий городских  округов, городских и сельских поселений профинансированы исходя из сложившихся уровней </w:t>
            </w:r>
            <w:proofErr w:type="spellStart"/>
            <w:r w:rsidRPr="00420074">
              <w:rPr>
                <w:rFonts w:ascii="Times New Roman" w:eastAsia="Times New Roman" w:hAnsi="Times New Roman" w:cs="Times New Roman"/>
                <w:sz w:val="24"/>
                <w:szCs w:val="24"/>
                <w:lang w:eastAsia="ru-RU"/>
              </w:rPr>
              <w:t>софинансирования</w:t>
            </w:r>
            <w:proofErr w:type="spellEnd"/>
            <w:r w:rsidRPr="00420074">
              <w:rPr>
                <w:rFonts w:ascii="Times New Roman" w:eastAsia="Times New Roman" w:hAnsi="Times New Roman" w:cs="Times New Roman"/>
                <w:sz w:val="24"/>
                <w:szCs w:val="24"/>
                <w:lang w:eastAsia="ru-RU"/>
              </w:rPr>
              <w:t xml:space="preserve"> местными бюджетами</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жилищно-коммунального хозяйства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0505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72 948,80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71 251,05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66 356,86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91,0</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Расходы на субсидии некоммерческой организации "Фонд капитального ремонта общего имущества в многоквартирных домах в Удмуртской Республике" в форме имущественного взноса на осуществление уставной деятельности для обеспечения своевременного проведения капитального </w:t>
            </w:r>
            <w:r w:rsidRPr="00420074">
              <w:rPr>
                <w:rFonts w:ascii="Times New Roman" w:eastAsia="Times New Roman" w:hAnsi="Times New Roman" w:cs="Times New Roman"/>
                <w:sz w:val="24"/>
                <w:szCs w:val="24"/>
                <w:lang w:eastAsia="ru-RU"/>
              </w:rPr>
              <w:lastRenderedPageBreak/>
              <w:t>ремонта общего имущества в многоквартирных домах, расположенных на территории Удмуртской Республики профинансированы исходя из фактической потребности</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Охрана окружающей среды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0600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126 485,70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133 853,38</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89 425,76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70,7</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4D467A">
        <w:trPr>
          <w:trHeight w:val="782"/>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Охрана объектов растительного и животного мира и среды их обитания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0603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119 147,40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133 373,38</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89 185,76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74,9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на торгах по закупке товаров, работ и услуг для обеспечения государственных (муниципальных) нужд</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охраны окружающей среды</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0605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7 338,30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480,00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240,00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3,3</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Перенос сроков строительства кустовых полигонов по захоронению отходов на более поздний срок</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 xml:space="preserve">    Образование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0700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15 046 570,60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8B2D52">
            <w:pPr>
              <w:spacing w:after="0" w:line="240" w:lineRule="auto"/>
              <w:ind w:right="-134"/>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19 748 210,93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ind w:right="-104"/>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18 901 260,68</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125,6</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033"/>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Дошкольное образование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3 985 696,90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6 138 180,41</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5 998 529,25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150,5</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Внесены изменения в закон о бюджете и увеличен объем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целях исполнения «майских указов» Президента Российской Федерации; проведены расходы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 за счет перераспределения средств, предусмотренных Законом о бюджете</w:t>
            </w:r>
          </w:p>
        </w:tc>
      </w:tr>
      <w:tr w:rsidR="00420074" w:rsidRPr="00776380" w:rsidTr="00AD7F2D">
        <w:trPr>
          <w:trHeight w:val="117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Общее образование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8 083 621,60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8B2D52">
            <w:pPr>
              <w:spacing w:after="0" w:line="240" w:lineRule="auto"/>
              <w:ind w:right="-134"/>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10 466 875,60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ind w:right="-104"/>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10 093 561,80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124,9</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Отклонения связаны с поступлением субсидий из федерального бюджета, в том числе: субсидии на мероприятия государственной программы Российской Федерации "Доступная среда" на 2011 - 2015 годы; субсидии на создание в общеобразовательных организациях, расположенных в сельской местности, условий для занятий физической культурой и спортом; поощрение лучших учителей; </w:t>
            </w:r>
            <w:proofErr w:type="gramStart"/>
            <w:r w:rsidRPr="00420074">
              <w:rPr>
                <w:rFonts w:ascii="Times New Roman" w:eastAsia="Times New Roman" w:hAnsi="Times New Roman" w:cs="Times New Roman"/>
                <w:sz w:val="24"/>
                <w:szCs w:val="24"/>
                <w:lang w:eastAsia="ru-RU"/>
              </w:rPr>
              <w:t xml:space="preserve">субсидии на финансовое обеспечение расходов </w:t>
            </w:r>
            <w:proofErr w:type="spellStart"/>
            <w:r w:rsidRPr="00420074">
              <w:rPr>
                <w:rFonts w:ascii="Times New Roman" w:eastAsia="Times New Roman" w:hAnsi="Times New Roman" w:cs="Times New Roman"/>
                <w:sz w:val="24"/>
                <w:szCs w:val="24"/>
                <w:lang w:eastAsia="ru-RU"/>
              </w:rPr>
              <w:t>общепрограммного</w:t>
            </w:r>
            <w:proofErr w:type="spellEnd"/>
            <w:r w:rsidRPr="00420074">
              <w:rPr>
                <w:rFonts w:ascii="Times New Roman" w:eastAsia="Times New Roman" w:hAnsi="Times New Roman" w:cs="Times New Roman"/>
                <w:sz w:val="24"/>
                <w:szCs w:val="24"/>
                <w:lang w:eastAsia="ru-RU"/>
              </w:rPr>
              <w:t xml:space="preserve"> характера по федеральной целевой программе "Развитие физической культуры и спорта в Российской Федерации на 2006 - 2015 годы";  субсидии на реализацию мероприятий федеральной целевой программы "Культура России (2012-2018 годы)"; субсидии на реализацию мероприятий федеральной целевой программы "Устойчивое развитие сельских территорий на 2014 - 2017 годы и на период до 2020 года";</w:t>
            </w:r>
            <w:proofErr w:type="gramEnd"/>
            <w:r w:rsidRPr="00420074">
              <w:rPr>
                <w:rFonts w:ascii="Times New Roman" w:eastAsia="Times New Roman" w:hAnsi="Times New Roman" w:cs="Times New Roman"/>
                <w:sz w:val="24"/>
                <w:szCs w:val="24"/>
                <w:lang w:eastAsia="ru-RU"/>
              </w:rPr>
              <w:t xml:space="preserve"> Внесены изменения в закон о бюджете и увеличен объем субвенции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в целях исполнения «майских указов» Президента Российской Федерации</w:t>
            </w:r>
          </w:p>
        </w:tc>
      </w:tr>
      <w:tr w:rsidR="00420074" w:rsidRPr="00776380" w:rsidTr="00971CB6">
        <w:trPr>
          <w:trHeight w:val="196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Среднее профессиональное образование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1 998 769,00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1 946 678,44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1 820 155,95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91,1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Экономия сложилась по расходам на оказание государственных услуг, на предоставление денежных компенсационных выплат детям-сиротам, по стипендиальному фонду в связи с уменьшением фактической численности учащихся по сравнению с плановой, в том числе количества обучающихся  из числа детей-сирот</w:t>
            </w:r>
            <w:proofErr w:type="gramEnd"/>
          </w:p>
        </w:tc>
      </w:tr>
      <w:tr w:rsidR="00420074" w:rsidRPr="00776380" w:rsidTr="008B2D52">
        <w:trPr>
          <w:trHeight w:val="95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Профессиональная подготовка, переподготовка и повышение квалификации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83 265,50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84 946,15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84 220,50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101,1</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219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Молодёжная политика и оздоровление детей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0707</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43 398,60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52 992,35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52 420,67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120,8</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 xml:space="preserve">Выделение субсидий на ремонт лагеря "Лесная страна"; выделение дополнительных средств на подготовку и проведение празднования 70 - </w:t>
            </w:r>
            <w:proofErr w:type="spellStart"/>
            <w:r w:rsidRPr="00420074">
              <w:rPr>
                <w:rFonts w:ascii="Times New Roman" w:eastAsia="Times New Roman" w:hAnsi="Times New Roman" w:cs="Times New Roman"/>
                <w:sz w:val="24"/>
                <w:szCs w:val="24"/>
                <w:lang w:eastAsia="ru-RU"/>
              </w:rPr>
              <w:t>летия</w:t>
            </w:r>
            <w:proofErr w:type="spellEnd"/>
            <w:r w:rsidRPr="00420074">
              <w:rPr>
                <w:rFonts w:ascii="Times New Roman" w:eastAsia="Times New Roman" w:hAnsi="Times New Roman" w:cs="Times New Roman"/>
                <w:sz w:val="24"/>
                <w:szCs w:val="24"/>
                <w:lang w:eastAsia="ru-RU"/>
              </w:rPr>
              <w:t xml:space="preserve"> Победы в Великой Отечественной войне 1941-1945 годов в Удмуртской Республики, на участие делегации Удмуртской Республики в Общероссийской новогодней елке;</w:t>
            </w:r>
            <w:proofErr w:type="gramEnd"/>
          </w:p>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увеличение субсидии автономным учреждениям на финансовое обеспечение государственного задания на оказание государственных  услуг (выполнение работ)</w:t>
            </w:r>
            <w:r w:rsidRPr="00420074">
              <w:rPr>
                <w:rFonts w:ascii="Times New Roman" w:eastAsia="Times New Roman" w:hAnsi="Times New Roman" w:cs="Times New Roman"/>
                <w:sz w:val="24"/>
                <w:szCs w:val="24"/>
                <w:lang w:eastAsia="ru-RU"/>
              </w:rPr>
              <w:br w:type="page"/>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образования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0709</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851 819,00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1 058 537,97</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852 372,50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100,1</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41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 xml:space="preserve">    Культура, кинематография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0800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671 916,70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1 331 628,04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1 311 502,79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195,2</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245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Культура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0801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555 093,00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1 069 642,12</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1 052 049,02</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189,5</w:t>
            </w:r>
          </w:p>
        </w:tc>
        <w:tc>
          <w:tcPr>
            <w:tcW w:w="5251" w:type="dxa"/>
            <w:tcBorders>
              <w:top w:val="nil"/>
              <w:left w:val="nil"/>
              <w:bottom w:val="single" w:sz="4" w:space="0" w:color="000000"/>
              <w:right w:val="single" w:sz="4" w:space="0" w:color="000000"/>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 xml:space="preserve"> Осуществлены расходы </w:t>
            </w:r>
            <w:proofErr w:type="gramStart"/>
            <w:r w:rsidRPr="00420074">
              <w:rPr>
                <w:rFonts w:ascii="Times New Roman" w:eastAsia="Times New Roman" w:hAnsi="Times New Roman" w:cs="Times New Roman"/>
                <w:color w:val="000000"/>
                <w:sz w:val="24"/>
                <w:szCs w:val="24"/>
                <w:lang w:eastAsia="ru-RU"/>
              </w:rPr>
              <w:t>на предоставление субсидии на осуществление капитальных вложений в объекты капитального строительства государственной собственности автономным учреждениям за счет поступления средств из федерального бюджета</w:t>
            </w:r>
            <w:proofErr w:type="gramEnd"/>
            <w:r w:rsidRPr="00420074">
              <w:rPr>
                <w:rFonts w:ascii="Times New Roman" w:eastAsia="Times New Roman" w:hAnsi="Times New Roman" w:cs="Times New Roman"/>
                <w:color w:val="000000"/>
                <w:sz w:val="24"/>
                <w:szCs w:val="24"/>
                <w:lang w:eastAsia="ru-RU"/>
              </w:rPr>
              <w:t xml:space="preserve"> на реализацию мероприятий федеральной целевой программы "Культура России (2012-2018 годы)"; </w:t>
            </w:r>
          </w:p>
          <w:p w:rsidR="00420074" w:rsidRPr="00420074" w:rsidRDefault="00420074" w:rsidP="00C714B8">
            <w:pPr>
              <w:spacing w:after="0" w:line="240" w:lineRule="auto"/>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 xml:space="preserve">осуществлены расходы по капитальным вложениям в объекты государственной (муниципальной) собственности и по проведению капитального ремонта объектов государственной (муниципальной) собственности за счет перераспределения средств, предусмотренных на указанные цели Законом о бюджете; </w:t>
            </w:r>
            <w:proofErr w:type="gramStart"/>
            <w:r w:rsidRPr="00420074">
              <w:rPr>
                <w:rFonts w:ascii="Times New Roman" w:eastAsia="Times New Roman" w:hAnsi="Times New Roman" w:cs="Times New Roman"/>
                <w:color w:val="000000"/>
                <w:sz w:val="24"/>
                <w:szCs w:val="24"/>
                <w:lang w:eastAsia="ru-RU"/>
              </w:rPr>
              <w:t xml:space="preserve">в целях обеспечения выполнения целевых показателей «дорожной карты» по отрасли «Культура» увеличены бюджетные ассигнования Министерству культуры и туризма Удмуртской Республики  за счёт средств, предусмотренных Законом о бюджете по подразделу «Другие общегосударственные вопросы»; увеличены бюджетные ассигнования на укрепление материально-технической базы общежития БПОУ УР «Удмуртский республиканский колледж культуры» за счёт средств, предусмотренных Законом о бюджете </w:t>
            </w:r>
            <w:proofErr w:type="gramEnd"/>
          </w:p>
        </w:tc>
      </w:tr>
      <w:tr w:rsidR="00420074" w:rsidRPr="00776380" w:rsidTr="002D3175">
        <w:trPr>
          <w:trHeight w:val="145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Другие вопросы в области культуры, кинематографии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0804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116 823,70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261 985,92</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259 453,77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222,1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Увеличены субсидии бюджетным учреждениям на иные цели на уплату налогов учреждениями, подведомственными Министерству культуры и туризма Удмуртской Республики;  расходы на проведение государственных, республиканских и национальных праздников, на подготовку и проведение празднования 70-летия Победы в Великой Отечественной войне 1941 – 1945 годов в Удмуртской Республике; расходы на </w:t>
            </w:r>
            <w:proofErr w:type="spellStart"/>
            <w:r w:rsidRPr="00420074">
              <w:rPr>
                <w:rFonts w:ascii="Times New Roman" w:eastAsia="Times New Roman" w:hAnsi="Times New Roman" w:cs="Times New Roman"/>
                <w:sz w:val="24"/>
                <w:szCs w:val="24"/>
                <w:lang w:eastAsia="ru-RU"/>
              </w:rPr>
              <w:t>софинансирование</w:t>
            </w:r>
            <w:proofErr w:type="spellEnd"/>
            <w:r w:rsidRPr="00420074">
              <w:rPr>
                <w:rFonts w:ascii="Times New Roman" w:eastAsia="Times New Roman" w:hAnsi="Times New Roman" w:cs="Times New Roman"/>
                <w:sz w:val="24"/>
                <w:szCs w:val="24"/>
                <w:lang w:eastAsia="ru-RU"/>
              </w:rPr>
              <w:t xml:space="preserve">  мероприятий государственной программы Российской Федерации "Доступная среда" на 2011 - 2015 годы за счет перераспределения средств, предусмотренных Законом о бюджете; увеличены расходы на мероприятия государственной программы Российской Федерации "Доступная среда" на 2011 - 2015 годы за счет поступления субсидии из федерального бюджета</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 xml:space="preserve">    Здравоохранение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0900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9 494 653,70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8B2D52">
            <w:pPr>
              <w:spacing w:after="0" w:line="240" w:lineRule="auto"/>
              <w:ind w:right="-134"/>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11 129 475,22</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F61C64">
            <w:pPr>
              <w:spacing w:after="0" w:line="240" w:lineRule="auto"/>
              <w:ind w:right="-118"/>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10 829 165,20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114,1</w:t>
            </w:r>
          </w:p>
        </w:tc>
        <w:tc>
          <w:tcPr>
            <w:tcW w:w="5251" w:type="dxa"/>
            <w:tcBorders>
              <w:top w:val="nil"/>
              <w:left w:val="nil"/>
              <w:bottom w:val="single" w:sz="4" w:space="0" w:color="000000"/>
              <w:right w:val="single" w:sz="4" w:space="0" w:color="000000"/>
            </w:tcBorders>
            <w:shd w:val="clear" w:color="auto" w:fill="auto"/>
            <w:hideMark/>
          </w:tcPr>
          <w:p w:rsidR="00420074" w:rsidRPr="00420074" w:rsidRDefault="00420074" w:rsidP="00C714B8">
            <w:pPr>
              <w:spacing w:after="0" w:line="240" w:lineRule="auto"/>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 </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Стационарная медицинская помощь</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1 575 363,20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1 690 892,31</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1 626 075,54</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103,2</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891"/>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Амбулаторная помощь</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741 568,90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1 194 652,38</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1 131 026,11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152,5</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 </w:t>
            </w:r>
            <w:proofErr w:type="gramStart"/>
            <w:r w:rsidRPr="00420074">
              <w:rPr>
                <w:rFonts w:ascii="Times New Roman" w:eastAsia="Times New Roman" w:hAnsi="Times New Roman" w:cs="Times New Roman"/>
                <w:sz w:val="24"/>
                <w:szCs w:val="24"/>
                <w:lang w:eastAsia="ru-RU"/>
              </w:rPr>
              <w:t xml:space="preserve">Увеличены расходы за счет поступления средств из федерального бюджета: на улучшение лекарственного обеспечения граждан;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 на реализацию </w:t>
            </w:r>
            <w:r w:rsidRPr="00420074">
              <w:rPr>
                <w:rFonts w:ascii="Times New Roman" w:eastAsia="Times New Roman" w:hAnsi="Times New Roman" w:cs="Times New Roman"/>
                <w:sz w:val="24"/>
                <w:szCs w:val="24"/>
                <w:lang w:eastAsia="ru-RU"/>
              </w:rPr>
              <w:lastRenderedPageBreak/>
              <w:t>отдельных полномочий в области лекарственного обеспечения в рамках подпрограммы "Профилактика заболеваний и формирование здорового образа жизни.</w:t>
            </w:r>
            <w:proofErr w:type="gramEnd"/>
            <w:r w:rsidRPr="00420074">
              <w:rPr>
                <w:rFonts w:ascii="Times New Roman" w:eastAsia="Times New Roman" w:hAnsi="Times New Roman" w:cs="Times New Roman"/>
                <w:sz w:val="24"/>
                <w:szCs w:val="24"/>
                <w:lang w:eastAsia="ru-RU"/>
              </w:rPr>
              <w:t xml:space="preserve"> Развитие первичной медико-санитарной помощи" государственной программы Российской Федерации "Развитие здравоохранения"; увеличены расходы на капитальные вложения в объекты государственной (муниципальной) собственности за счет перераспределения средств, предусмотренных Законом о бюджете на указанные цели по разделу 0412</w:t>
            </w:r>
          </w:p>
        </w:tc>
      </w:tr>
      <w:tr w:rsidR="00420074" w:rsidRPr="00776380" w:rsidTr="008B2D52">
        <w:trPr>
          <w:trHeight w:val="608"/>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Медицинская помощь в дневных стационарах всех типов</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30 977,50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31 265,56</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28 794,56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93,0</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Экономия по расходам на оказание государственной услуги "Оказание специализированной  медицинской помощи в условиях дневного стационара (за исключением высокотехнологичной медицинской помощи)" сложилась за счет экономии на коммунальных платежах, сокращения численности административно-управленческого персонала в ходе оптимизационных мероприятий</w:t>
            </w:r>
          </w:p>
        </w:tc>
      </w:tr>
      <w:tr w:rsidR="00420074" w:rsidRPr="00776380" w:rsidTr="00AD7F2D">
        <w:trPr>
          <w:trHeight w:val="32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Скорая медицинская помощь</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36 883,50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31 897,50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30 447,66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82,6</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Экономия по расходам на выполнение государственной работы "Осуществление мероприятий по оказанию скорой медицинской помощи" и на оказание государственной услуги "Оказание скорой специализированной  медицинской помощи" сложилась за счет экономии по коммунальным платежам, за счет экономии средств на оплату труда с начислениями, высвобождаемыми в связи с </w:t>
            </w:r>
            <w:r w:rsidRPr="00420074">
              <w:rPr>
                <w:rFonts w:ascii="Times New Roman" w:eastAsia="Times New Roman" w:hAnsi="Times New Roman" w:cs="Times New Roman"/>
                <w:sz w:val="24"/>
                <w:szCs w:val="24"/>
                <w:lang w:eastAsia="ru-RU"/>
              </w:rPr>
              <w:lastRenderedPageBreak/>
              <w:t>проведением оптимизационных мероприятий</w:t>
            </w:r>
          </w:p>
        </w:tc>
      </w:tr>
      <w:tr w:rsidR="00420074" w:rsidRPr="00776380" w:rsidTr="008B2D52">
        <w:trPr>
          <w:trHeight w:val="486"/>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Санаторно-оздоровительная помощь</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212 698,40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227 039,83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215 625,38</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101,4</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749"/>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Заготовка, переработка, хранение и обеспечение безопасности донорской крови и её компонентов</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0906</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106 082,40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98 704,64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78 058,57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73,6</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Уменьшение расходов на выполнение государственной работы "Обеспечение донорской кровью и (или) ее компонентами" за счет экономии средств на оплату труда с начислениями, высвобождаемыми в связи с проведением оптимизационных мероприятий; перераспределение средств на другие подразделы с учетом приоритетности расходов за счет проведения оптимизационных мероприятий по расходам на централизованные мероприятия</w:t>
            </w:r>
          </w:p>
        </w:tc>
      </w:tr>
      <w:tr w:rsidR="00420074" w:rsidRPr="00776380" w:rsidTr="008B2D52">
        <w:trPr>
          <w:trHeight w:val="2876"/>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здравоохранения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0909</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6 791 079,80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7 855 023,00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7 719 137,38</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113,7</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Расходы на уплату страховых взносов на обязательное медицинское страхование неработающего населения в 2015 году доведены в полном объеме. </w:t>
            </w:r>
            <w:proofErr w:type="gramStart"/>
            <w:r w:rsidRPr="00420074">
              <w:rPr>
                <w:rFonts w:ascii="Times New Roman" w:eastAsia="Times New Roman" w:hAnsi="Times New Roman" w:cs="Times New Roman"/>
                <w:sz w:val="24"/>
                <w:szCs w:val="24"/>
                <w:lang w:eastAsia="ru-RU"/>
              </w:rPr>
              <w:t>Произведены расходы на дополнительное финансовое обеспечение реализации территориальной программы обязательного медицинского страхования за счет перераспределения средств, предусмотренных Законом о бюджете; осуществлены единовременные выплаты медицинским работникам за счет средств Федерального фонда обязательного медицинского страхования; увеличены расходы на мероприятия государственной программы Российской Федерации "Доступная среда" на 2011 - 2015 годы за счет поступления федеральных средств;</w:t>
            </w:r>
            <w:proofErr w:type="gramEnd"/>
            <w:r w:rsidRPr="00420074">
              <w:rPr>
                <w:rFonts w:ascii="Times New Roman" w:eastAsia="Times New Roman" w:hAnsi="Times New Roman" w:cs="Times New Roman"/>
                <w:sz w:val="24"/>
                <w:szCs w:val="24"/>
                <w:lang w:eastAsia="ru-RU"/>
              </w:rPr>
              <w:t xml:space="preserve"> в целях обеспечения </w:t>
            </w:r>
            <w:r w:rsidRPr="00420074">
              <w:rPr>
                <w:rFonts w:ascii="Times New Roman" w:eastAsia="Times New Roman" w:hAnsi="Times New Roman" w:cs="Times New Roman"/>
                <w:sz w:val="24"/>
                <w:szCs w:val="24"/>
                <w:lang w:eastAsia="ru-RU"/>
              </w:rPr>
              <w:lastRenderedPageBreak/>
              <w:t xml:space="preserve">необходимого с федеральным бюджетом уровня </w:t>
            </w:r>
            <w:proofErr w:type="spellStart"/>
            <w:r w:rsidRPr="00420074">
              <w:rPr>
                <w:rFonts w:ascii="Times New Roman" w:eastAsia="Times New Roman" w:hAnsi="Times New Roman" w:cs="Times New Roman"/>
                <w:sz w:val="24"/>
                <w:szCs w:val="24"/>
                <w:lang w:eastAsia="ru-RU"/>
              </w:rPr>
              <w:t>софинансирования</w:t>
            </w:r>
            <w:proofErr w:type="spellEnd"/>
            <w:r w:rsidRPr="00420074">
              <w:rPr>
                <w:rFonts w:ascii="Times New Roman" w:eastAsia="Times New Roman" w:hAnsi="Times New Roman" w:cs="Times New Roman"/>
                <w:sz w:val="24"/>
                <w:szCs w:val="24"/>
                <w:lang w:eastAsia="ru-RU"/>
              </w:rPr>
              <w:t xml:space="preserve"> программы увеличены средства на финансирование расходов на адаптацию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"Доступная среда" за счет перераспределения средств, предусмотренных Законом о бюджете; </w:t>
            </w:r>
            <w:proofErr w:type="gramStart"/>
            <w:r w:rsidRPr="00420074">
              <w:rPr>
                <w:rFonts w:ascii="Times New Roman" w:eastAsia="Times New Roman" w:hAnsi="Times New Roman" w:cs="Times New Roman"/>
                <w:sz w:val="24"/>
                <w:szCs w:val="24"/>
                <w:lang w:eastAsia="ru-RU"/>
              </w:rPr>
              <w:t>увеличены расходы на субсидии на иные цели за счет поступления иных межбюджетных трансфертов на компенсацию расходов, связанных с оказанием в 2015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профилактических прививок, включенных в календарь профилактических прививок по эпидемическим показаниям</w:t>
            </w:r>
            <w:proofErr w:type="gramEnd"/>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Социальная политика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1000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9 739 246,90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4D467A">
            <w:pPr>
              <w:spacing w:after="0" w:line="240" w:lineRule="auto"/>
              <w:ind w:left="-83"/>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10 254 818,29</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9 912 919,61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101,8</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Пенсионное обеспечение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87 469,30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90 469,30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89 038,71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101,8</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2D3175">
        <w:trPr>
          <w:trHeight w:val="117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Социальное обслуживание населения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1 275 942,50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1 626 118,18</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1 532 471,70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120,1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Увеличены расходы по фонду оплаты труда в учреждениях социального обслуживания в целых исполнения «майских указов» Президента Российской Федерации за счет перераспределения средств, предусмотренных </w:t>
            </w:r>
            <w:r w:rsidRPr="00420074">
              <w:rPr>
                <w:rFonts w:ascii="Times New Roman" w:eastAsia="Times New Roman" w:hAnsi="Times New Roman" w:cs="Times New Roman"/>
                <w:sz w:val="24"/>
                <w:szCs w:val="24"/>
                <w:lang w:eastAsia="ru-RU"/>
              </w:rPr>
              <w:lastRenderedPageBreak/>
              <w:t xml:space="preserve">Законом о бюджете; увеличение субсидии бюджетным учреждениям на иные цели на уплату земельного налога; </w:t>
            </w:r>
            <w:proofErr w:type="gramStart"/>
            <w:r w:rsidRPr="00420074">
              <w:rPr>
                <w:rFonts w:ascii="Times New Roman" w:eastAsia="Times New Roman" w:hAnsi="Times New Roman" w:cs="Times New Roman"/>
                <w:sz w:val="24"/>
                <w:szCs w:val="24"/>
                <w:lang w:eastAsia="ru-RU"/>
              </w:rPr>
              <w:t>увеличены расходы на денежные компенсационные выплаты по обеспечению детей-сирот и детей, оставшихся без попечения родителей, в том числе выпускников, одеждой и обувью, исходя из фактически сложившейся численности;  увеличены расходы на мероприятия по проведению капитального ремонта объектов государственной (муниципальной) собственности, за счет перераспределения средств, предусмотренных Законом о бюджете на указанные цели по разделу 0412</w:t>
            </w:r>
            <w:proofErr w:type="gramEnd"/>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Социальное обеспечение населения</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6 742 459,40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6 890 792,86</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6 780 949,47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100,6</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Охрана семьи и детства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1 248 825,10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1 265 552,35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1 157 841,86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92,7</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Уменьшены расходы на выплаты патронатной семье на содержание подопечных детей, на выплату денежных средств на содержание усыновленных (удочеренных) детей, на выплаты единовременных пособий при всех формах устройства детей, лишенных родительского попечения, в семью за счет уменьшения фактического количества получателей выплат в сравнении с запланированными значениями</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социальной политики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1006</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384 550,60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381 885,60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352 617,87</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91,7</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 xml:space="preserve">Экономия на торгах по закупке товаров, работ и услуг для обеспечения государственных (муниципальных) нужд, по закупке товаров, работ и услуг в целях капитального ремонта государственного (муниципального) имущества, субсидии юридическим лицам (кроме </w:t>
            </w:r>
            <w:r w:rsidRPr="00420074">
              <w:rPr>
                <w:rFonts w:ascii="Times New Roman" w:eastAsia="Times New Roman" w:hAnsi="Times New Roman" w:cs="Times New Roman"/>
                <w:sz w:val="24"/>
                <w:szCs w:val="24"/>
                <w:lang w:eastAsia="ru-RU"/>
              </w:rPr>
              <w:lastRenderedPageBreak/>
              <w:t>некоммерческих организаций), индивидуальным предпринимателям, физическим лицам - производителям товаров, работ, услуг на сохранение и создание рабочих мест для инвалидов в организациях Общероссийской общественной организации инвалидов "Всероссийское ордена Трудового Красного Знамени</w:t>
            </w:r>
            <w:proofErr w:type="gramEnd"/>
            <w:r w:rsidRPr="00420074">
              <w:rPr>
                <w:rFonts w:ascii="Times New Roman" w:eastAsia="Times New Roman" w:hAnsi="Times New Roman" w:cs="Times New Roman"/>
                <w:sz w:val="24"/>
                <w:szCs w:val="24"/>
                <w:lang w:eastAsia="ru-RU"/>
              </w:rPr>
              <w:t xml:space="preserve"> общество слепых", расположенных на территории Удмуртской Республики выплачены исходя из фактической заявки (отклонения в сравнении с первоначально запланированными значениями)</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Физическая культура и спорт</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1100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532 991,00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1 164 272,90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990 937,95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185,9</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Физическая культура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8 200,00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195 825,00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114 212,25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1 392,8</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proofErr w:type="gramStart"/>
            <w:r w:rsidRPr="00420074">
              <w:rPr>
                <w:rFonts w:ascii="Times New Roman" w:eastAsia="Times New Roman" w:hAnsi="Times New Roman" w:cs="Times New Roman"/>
                <w:sz w:val="24"/>
                <w:szCs w:val="24"/>
                <w:lang w:eastAsia="ru-RU"/>
              </w:rPr>
              <w:t>Увеличены расходы на капитальные вложения в объекты государственной (муниципальной) собственности и 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 за счет перераспределения средств, предусмотренных Законом о бюджете на указанные цели по разделу 0412</w:t>
            </w:r>
            <w:proofErr w:type="gramEnd"/>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Массовый спорт</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34 200,40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325 289,00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309 200,16</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904,1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Увеличены расходы на субсидии муниципальным образованиям за счет средств, поступивших из федерального бюджета: </w:t>
            </w:r>
            <w:r w:rsidRPr="00420074">
              <w:rPr>
                <w:rFonts w:ascii="Times New Roman" w:eastAsia="Times New Roman" w:hAnsi="Times New Roman" w:cs="Times New Roman"/>
                <w:sz w:val="24"/>
                <w:szCs w:val="24"/>
                <w:lang w:eastAsia="ru-RU"/>
              </w:rPr>
              <w:br w:type="page"/>
              <w:t xml:space="preserve">1) субсидии на реализацию мероприятий </w:t>
            </w:r>
            <w:r w:rsidRPr="00420074">
              <w:rPr>
                <w:rFonts w:ascii="Times New Roman" w:eastAsia="Times New Roman" w:hAnsi="Times New Roman" w:cs="Times New Roman"/>
                <w:sz w:val="24"/>
                <w:szCs w:val="24"/>
                <w:lang w:eastAsia="ru-RU"/>
              </w:rPr>
              <w:lastRenderedPageBreak/>
              <w:t xml:space="preserve">подпрограммы "Развитие футбола в Российской Федерации на 2008 - 2015 годы"; </w:t>
            </w:r>
            <w:r w:rsidRPr="00420074">
              <w:rPr>
                <w:rFonts w:ascii="Times New Roman" w:eastAsia="Times New Roman" w:hAnsi="Times New Roman" w:cs="Times New Roman"/>
                <w:sz w:val="24"/>
                <w:szCs w:val="24"/>
                <w:lang w:eastAsia="ru-RU"/>
              </w:rPr>
              <w:br w:type="page"/>
              <w:t xml:space="preserve">2) субсидии на расходы на приобретение оборудования для быстровозводимых физкультурно-оздоровительных комплексов, включая металлоконструкции и металлоизделия; </w:t>
            </w:r>
            <w:r w:rsidRPr="00420074">
              <w:rPr>
                <w:rFonts w:ascii="Times New Roman" w:eastAsia="Times New Roman" w:hAnsi="Times New Roman" w:cs="Times New Roman"/>
                <w:sz w:val="24"/>
                <w:szCs w:val="24"/>
                <w:lang w:eastAsia="ru-RU"/>
              </w:rPr>
              <w:br w:type="page"/>
              <w:t xml:space="preserve">3) субсидии на финансовое обеспечение расходов </w:t>
            </w:r>
            <w:proofErr w:type="spellStart"/>
            <w:r w:rsidRPr="00420074">
              <w:rPr>
                <w:rFonts w:ascii="Times New Roman" w:eastAsia="Times New Roman" w:hAnsi="Times New Roman" w:cs="Times New Roman"/>
                <w:sz w:val="24"/>
                <w:szCs w:val="24"/>
                <w:lang w:eastAsia="ru-RU"/>
              </w:rPr>
              <w:t>общепрограммного</w:t>
            </w:r>
            <w:proofErr w:type="spellEnd"/>
            <w:r w:rsidRPr="00420074">
              <w:rPr>
                <w:rFonts w:ascii="Times New Roman" w:eastAsia="Times New Roman" w:hAnsi="Times New Roman" w:cs="Times New Roman"/>
                <w:sz w:val="24"/>
                <w:szCs w:val="24"/>
                <w:lang w:eastAsia="ru-RU"/>
              </w:rPr>
              <w:t xml:space="preserve"> характера по федеральной целевой программе "Развитие физической культуры и спорта в Российской Федерации на 2006 - 2015 годы";</w:t>
            </w:r>
            <w:r w:rsidRPr="00420074">
              <w:rPr>
                <w:rFonts w:ascii="Times New Roman" w:eastAsia="Times New Roman" w:hAnsi="Times New Roman" w:cs="Times New Roman"/>
                <w:sz w:val="24"/>
                <w:szCs w:val="24"/>
                <w:lang w:eastAsia="ru-RU"/>
              </w:rPr>
              <w:br w:type="page"/>
              <w:t>4) субсидии на реализацию мероприятий по поэтапному внедрению Всероссийского физкультурно-спортивного комплекса "Готов к труду и обороне" (ГТО);</w:t>
            </w:r>
            <w:r w:rsidRPr="00420074">
              <w:rPr>
                <w:rFonts w:ascii="Times New Roman" w:eastAsia="Times New Roman" w:hAnsi="Times New Roman" w:cs="Times New Roman"/>
                <w:sz w:val="24"/>
                <w:szCs w:val="24"/>
                <w:lang w:eastAsia="ru-RU"/>
              </w:rPr>
              <w:br w:type="page"/>
            </w:r>
          </w:p>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увеличены  капитальные вложения в объекты государственной (муниципальной) собственности, за счет перераспределения средств, предусмотренных Законом о бюджете на указанные цели по разделу 0412</w:t>
            </w:r>
          </w:p>
        </w:tc>
      </w:tr>
      <w:tr w:rsidR="00420074" w:rsidRPr="00776380" w:rsidTr="008B2D52">
        <w:trPr>
          <w:trHeight w:val="466"/>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Спорт высших достижений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305 380,90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438 858,95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370 405,59</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121,3</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Увеличены расходы на  единовременное материальное вознаграждение спортсменов Удмуртской Республики и их тренеров за достижения высших спортивных результатов, показанных на всероссийских и международных соревнованиях по олимпийским, </w:t>
            </w:r>
            <w:proofErr w:type="spellStart"/>
            <w:r w:rsidRPr="00420074">
              <w:rPr>
                <w:rFonts w:ascii="Times New Roman" w:eastAsia="Times New Roman" w:hAnsi="Times New Roman" w:cs="Times New Roman"/>
                <w:sz w:val="24"/>
                <w:szCs w:val="24"/>
                <w:lang w:eastAsia="ru-RU"/>
              </w:rPr>
              <w:t>паралимпийским</w:t>
            </w:r>
            <w:proofErr w:type="spellEnd"/>
            <w:r w:rsidRPr="00420074">
              <w:rPr>
                <w:rFonts w:ascii="Times New Roman" w:eastAsia="Times New Roman" w:hAnsi="Times New Roman" w:cs="Times New Roman"/>
                <w:sz w:val="24"/>
                <w:szCs w:val="24"/>
                <w:lang w:eastAsia="ru-RU"/>
              </w:rPr>
              <w:t xml:space="preserve"> и </w:t>
            </w:r>
            <w:proofErr w:type="spellStart"/>
            <w:r w:rsidRPr="00420074">
              <w:rPr>
                <w:rFonts w:ascii="Times New Roman" w:eastAsia="Times New Roman" w:hAnsi="Times New Roman" w:cs="Times New Roman"/>
                <w:sz w:val="24"/>
                <w:szCs w:val="24"/>
                <w:lang w:eastAsia="ru-RU"/>
              </w:rPr>
              <w:t>сурдлимпийским</w:t>
            </w:r>
            <w:proofErr w:type="spellEnd"/>
            <w:r w:rsidRPr="00420074">
              <w:rPr>
                <w:rFonts w:ascii="Times New Roman" w:eastAsia="Times New Roman" w:hAnsi="Times New Roman" w:cs="Times New Roman"/>
                <w:sz w:val="24"/>
                <w:szCs w:val="24"/>
                <w:lang w:eastAsia="ru-RU"/>
              </w:rPr>
              <w:t xml:space="preserve"> видам программы, в связи с фактическим достижением большего количества высших спортивных результатов, за счет перераспределения средств, предусмотренных Законом о бюджете;  </w:t>
            </w:r>
            <w:proofErr w:type="gramStart"/>
            <w:r w:rsidRPr="00420074">
              <w:rPr>
                <w:rFonts w:ascii="Times New Roman" w:eastAsia="Times New Roman" w:hAnsi="Times New Roman" w:cs="Times New Roman"/>
                <w:sz w:val="24"/>
                <w:szCs w:val="24"/>
                <w:lang w:eastAsia="ru-RU"/>
              </w:rPr>
              <w:t xml:space="preserve">увеличены расходы на оказание </w:t>
            </w:r>
            <w:r w:rsidRPr="00420074">
              <w:rPr>
                <w:rFonts w:ascii="Times New Roman" w:eastAsia="Times New Roman" w:hAnsi="Times New Roman" w:cs="Times New Roman"/>
                <w:sz w:val="24"/>
                <w:szCs w:val="24"/>
                <w:lang w:eastAsia="ru-RU"/>
              </w:rPr>
              <w:lastRenderedPageBreak/>
              <w:t>государственной услуги «Обеспечение участия спортивной сборной команды Удмуртской Республики по иным видам спорта в тренировочных мероприятиях, проводимых в Удмуртской Республике», за счет перераспределения средств, предусмотренных Законом о бюджете; увеличены расходы на предоставление  субсидий спортивным клубам в целях обеспечения условий Соглашений между Правительством Удмуртской Республики и спортивными клубами Удмуртской Республики,</w:t>
            </w:r>
            <w:proofErr w:type="gramEnd"/>
          </w:p>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увеличены расходы на субсидии на адресную финансовую поддержку спортивных организаций, осуществляющих подготовку спортивного резерва для сборных команд Российской Федерации за счет средств, поступивших из федерального бюджета</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Другие вопросы в области физической культуры и спорта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1105</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185 209,70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204 299,95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197 119,95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106,4</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Увеличение фонда оплаты труда государственных органов и взносов по обязательному социальному страхованию, в связи с изменением численности государственных гражданских служащих Удмуртской Республики; увеличены расходы на субсидии на мероприятия по поддержке социально - ориентированных некоммерческих организаций  за счет средств, поступивших из федерального бюджета; увеличены расходы на мероприятия государственной программы Российской Федерации "Доступная среда" на 2011 - 2015 годы за счет поступления федеральных средств; в целях обеспечения </w:t>
            </w:r>
            <w:r w:rsidRPr="00420074">
              <w:rPr>
                <w:rFonts w:ascii="Times New Roman" w:eastAsia="Times New Roman" w:hAnsi="Times New Roman" w:cs="Times New Roman"/>
                <w:sz w:val="24"/>
                <w:szCs w:val="24"/>
                <w:lang w:eastAsia="ru-RU"/>
              </w:rPr>
              <w:lastRenderedPageBreak/>
              <w:t xml:space="preserve">необходимого с федеральным бюджетом уровня </w:t>
            </w:r>
            <w:proofErr w:type="spellStart"/>
            <w:r w:rsidRPr="00420074">
              <w:rPr>
                <w:rFonts w:ascii="Times New Roman" w:eastAsia="Times New Roman" w:hAnsi="Times New Roman" w:cs="Times New Roman"/>
                <w:sz w:val="24"/>
                <w:szCs w:val="24"/>
                <w:lang w:eastAsia="ru-RU"/>
              </w:rPr>
              <w:t>софинансирования</w:t>
            </w:r>
            <w:proofErr w:type="spellEnd"/>
            <w:r w:rsidRPr="00420074">
              <w:rPr>
                <w:rFonts w:ascii="Times New Roman" w:eastAsia="Times New Roman" w:hAnsi="Times New Roman" w:cs="Times New Roman"/>
                <w:sz w:val="24"/>
                <w:szCs w:val="24"/>
                <w:lang w:eastAsia="ru-RU"/>
              </w:rPr>
              <w:t xml:space="preserve"> программы увеличены средства на финансирование расходов на адаптацию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"Доступная среда" за счет перераспределения средств, предусмотренных Законом о бюджете  </w:t>
            </w:r>
          </w:p>
        </w:tc>
      </w:tr>
      <w:tr w:rsidR="00420074" w:rsidRPr="00776380" w:rsidTr="008B2D52">
        <w:trPr>
          <w:trHeight w:val="56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Средства массовой информации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1200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186 179,80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234 743,54</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224 569,70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120,6</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Телевидение и радиовещание</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82 082,70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87 137,10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83 993,62</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102,3</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92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Периодическая печать и издательства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102 261,40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124 388,15</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119 763,28</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117,1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Дополнительно выделены средства на модернизацию материально-технической базы редакций государственных газет; на подготовку и проведение празднования 70-летия Победы в Великой Отечественной войне 1941 – 1945 годов в Удмуртской Республике;  увеличение субсидии автономным учреждениям на финансовое обеспечение государственного задания на производство, выпуск и распространение периодических изданий</w:t>
            </w:r>
          </w:p>
        </w:tc>
      </w:tr>
      <w:tr w:rsidR="00420074" w:rsidRPr="00776380" w:rsidTr="004D467A">
        <w:trPr>
          <w:trHeight w:val="1883"/>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Другие вопросы в области средств массовой информации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1204</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1 835,70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23 218,29</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20 812,80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1 133,8</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Увеличены расходы на фонд оплаты труда государственных органов и взносы по обязательному социальному страхованию в связи с изменением численности государственных гражданских служащих Удмуртской Республики; увеличены расходы на мероприятия государственной программы </w:t>
            </w:r>
            <w:r w:rsidRPr="00420074">
              <w:rPr>
                <w:rFonts w:ascii="Times New Roman" w:eastAsia="Times New Roman" w:hAnsi="Times New Roman" w:cs="Times New Roman"/>
                <w:sz w:val="24"/>
                <w:szCs w:val="24"/>
                <w:lang w:eastAsia="ru-RU"/>
              </w:rPr>
              <w:lastRenderedPageBreak/>
              <w:t xml:space="preserve">Российской Федерации "Доступная среда" на 2011 - 2015 годы за счет поступления федеральных средств; в целях обеспечения необходимого с федеральным бюджетом уровня </w:t>
            </w:r>
            <w:proofErr w:type="spellStart"/>
            <w:r w:rsidRPr="00420074">
              <w:rPr>
                <w:rFonts w:ascii="Times New Roman" w:eastAsia="Times New Roman" w:hAnsi="Times New Roman" w:cs="Times New Roman"/>
                <w:sz w:val="24"/>
                <w:szCs w:val="24"/>
                <w:lang w:eastAsia="ru-RU"/>
              </w:rPr>
              <w:t>софинансирования</w:t>
            </w:r>
            <w:proofErr w:type="spellEnd"/>
            <w:r w:rsidRPr="00420074">
              <w:rPr>
                <w:rFonts w:ascii="Times New Roman" w:eastAsia="Times New Roman" w:hAnsi="Times New Roman" w:cs="Times New Roman"/>
                <w:sz w:val="24"/>
                <w:szCs w:val="24"/>
                <w:lang w:eastAsia="ru-RU"/>
              </w:rPr>
              <w:t xml:space="preserve"> программы увеличены средства на финансирование расходов на адаптацию объектов социальной инфраструктуры с целью доступности для инвалидов и другие мероприятия в рамках реализации государственной программы Российской Федерации "Доступная среда" за счет перераспределения средств, предусмотренных Законом о бюджете</w:t>
            </w:r>
          </w:p>
        </w:tc>
      </w:tr>
      <w:tr w:rsidR="00420074" w:rsidRPr="00776380" w:rsidTr="008B2D52">
        <w:trPr>
          <w:trHeight w:val="60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lastRenderedPageBreak/>
              <w:t xml:space="preserve">    Обслуживание государственного и муниципального долга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1300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3 348 689,00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2 908 899,50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2 903 293,31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86,7</w:t>
            </w:r>
          </w:p>
        </w:tc>
        <w:tc>
          <w:tcPr>
            <w:tcW w:w="5251" w:type="dxa"/>
            <w:tcBorders>
              <w:top w:val="nil"/>
              <w:left w:val="nil"/>
              <w:bottom w:val="single" w:sz="4" w:space="0" w:color="auto"/>
              <w:right w:val="single" w:sz="4" w:space="0" w:color="auto"/>
            </w:tcBorders>
            <w:shd w:val="clear" w:color="000000" w:fill="FFFFFF"/>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Обслуживание государственного внутреннего и муниципального долга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1301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3 348 689,00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2 908 899,50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2 903 293,31</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86,7</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Сокращены процентные платежи по государственному долгу по сравнению с запланированными объемами за счет замещения «дорогих» коммерческих кредитов «дешевыми» бюджетными кредитами, предоставленными из федерального бюджета</w:t>
            </w:r>
          </w:p>
        </w:tc>
      </w:tr>
      <w:tr w:rsidR="00420074" w:rsidRPr="00776380" w:rsidTr="008B2D52">
        <w:trPr>
          <w:trHeight w:val="171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 xml:space="preserve">    Межбюджетные трансферты общего характера бюджетам субъектов Российской Федерации и муниципальных образований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1400</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3 143 063,10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3 258 079,63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2 857 147,15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bCs/>
                <w:color w:val="000000"/>
                <w:sz w:val="24"/>
                <w:szCs w:val="24"/>
                <w:lang w:eastAsia="ru-RU"/>
              </w:rPr>
              <w:t>90,9</w:t>
            </w:r>
          </w:p>
        </w:tc>
        <w:tc>
          <w:tcPr>
            <w:tcW w:w="5251" w:type="dxa"/>
            <w:tcBorders>
              <w:top w:val="nil"/>
              <w:left w:val="nil"/>
              <w:bottom w:val="single" w:sz="4" w:space="0" w:color="auto"/>
              <w:right w:val="single" w:sz="4" w:space="0" w:color="auto"/>
            </w:tcBorders>
            <w:shd w:val="clear" w:color="auto" w:fill="auto"/>
            <w:noWrap/>
            <w:vAlign w:val="bottom"/>
            <w:hideMark/>
          </w:tcPr>
          <w:p w:rsidR="00420074" w:rsidRPr="00420074" w:rsidRDefault="00420074" w:rsidP="00C714B8">
            <w:pPr>
              <w:spacing w:after="0" w:line="240" w:lineRule="auto"/>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w:t>
            </w:r>
          </w:p>
        </w:tc>
      </w:tr>
      <w:tr w:rsidR="00420074" w:rsidRPr="00776380" w:rsidTr="008B2D52">
        <w:trPr>
          <w:trHeight w:val="1320"/>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1401</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2 564 839,00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2 554 148,03</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2 233 095,20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87,1</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Дотации на выравнивание бюджетной обеспеченности предоставлены исходя из возможностей доходной базы бюджета Удмуртской Республики в сложившейся экономической ситуации</w:t>
            </w:r>
          </w:p>
        </w:tc>
      </w:tr>
      <w:tr w:rsidR="00420074" w:rsidRPr="00776380" w:rsidTr="008B2D52">
        <w:trPr>
          <w:trHeight w:val="324"/>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Иные дотации</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1402</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107 900,00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461 881,00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382 001,85</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354,0</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Средства на поддержку мер по обеспечению сбалансированности местных бюджетов, в виде дотаций, направлялись в соответствии с принятыми распоряжениями Правительства, исходя из анализа ожидаемого исполнения бюджетов муниципальных образований за 2015 год </w:t>
            </w:r>
          </w:p>
        </w:tc>
      </w:tr>
      <w:tr w:rsidR="00420074" w:rsidRPr="00776380" w:rsidTr="008B2D52">
        <w:trPr>
          <w:trHeight w:val="1116"/>
        </w:trPr>
        <w:tc>
          <w:tcPr>
            <w:tcW w:w="2978" w:type="dxa"/>
            <w:tcBorders>
              <w:top w:val="nil"/>
              <w:left w:val="single" w:sz="4" w:space="0" w:color="000000"/>
              <w:bottom w:val="single" w:sz="4" w:space="0" w:color="000000"/>
              <w:right w:val="single" w:sz="4" w:space="0" w:color="000000"/>
            </w:tcBorders>
            <w:shd w:val="clear" w:color="auto" w:fill="auto"/>
            <w:hideMark/>
          </w:tcPr>
          <w:p w:rsidR="00420074" w:rsidRPr="00776380" w:rsidRDefault="00420074" w:rsidP="00776380">
            <w:pPr>
              <w:spacing w:after="0" w:line="240" w:lineRule="auto"/>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 xml:space="preserve">      Прочие межбюджетные трансферты общего характера</w:t>
            </w:r>
          </w:p>
        </w:tc>
        <w:tc>
          <w:tcPr>
            <w:tcW w:w="979" w:type="dxa"/>
            <w:tcBorders>
              <w:top w:val="nil"/>
              <w:left w:val="nil"/>
              <w:bottom w:val="single" w:sz="4" w:space="0" w:color="000000"/>
              <w:right w:val="single" w:sz="4" w:space="0" w:color="000000"/>
            </w:tcBorders>
            <w:shd w:val="clear" w:color="auto" w:fill="auto"/>
            <w:noWrap/>
            <w:hideMark/>
          </w:tcPr>
          <w:p w:rsidR="00420074" w:rsidRPr="00776380" w:rsidRDefault="00420074" w:rsidP="00776380">
            <w:pPr>
              <w:spacing w:after="0" w:line="240" w:lineRule="auto"/>
              <w:jc w:val="center"/>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1403</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470 324,10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242 050,60</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outlineLvl w:val="0"/>
              <w:rPr>
                <w:rFonts w:ascii="Times New Roman" w:eastAsia="Times New Roman" w:hAnsi="Times New Roman" w:cs="Times New Roman"/>
                <w:color w:val="000000"/>
                <w:sz w:val="24"/>
                <w:szCs w:val="24"/>
                <w:lang w:eastAsia="ru-RU"/>
              </w:rPr>
            </w:pPr>
            <w:r w:rsidRPr="00776380">
              <w:rPr>
                <w:rFonts w:ascii="Times New Roman" w:eastAsia="Times New Roman" w:hAnsi="Times New Roman" w:cs="Times New Roman"/>
                <w:color w:val="000000"/>
                <w:sz w:val="24"/>
                <w:szCs w:val="24"/>
                <w:lang w:eastAsia="ru-RU"/>
              </w:rPr>
              <w:t>242 050,10</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9B67A6">
            <w:pPr>
              <w:spacing w:after="0" w:line="240" w:lineRule="auto"/>
              <w:jc w:val="right"/>
              <w:outlineLvl w:val="0"/>
              <w:rPr>
                <w:rFonts w:ascii="Times New Roman" w:eastAsia="Times New Roman" w:hAnsi="Times New Roman" w:cs="Times New Roman"/>
                <w:color w:val="000000"/>
                <w:sz w:val="24"/>
                <w:szCs w:val="24"/>
                <w:lang w:eastAsia="ru-RU"/>
              </w:rPr>
            </w:pPr>
            <w:r w:rsidRPr="00420074">
              <w:rPr>
                <w:rFonts w:ascii="Times New Roman" w:eastAsia="Times New Roman" w:hAnsi="Times New Roman" w:cs="Times New Roman"/>
                <w:color w:val="000000"/>
                <w:sz w:val="24"/>
                <w:szCs w:val="24"/>
                <w:lang w:eastAsia="ru-RU"/>
              </w:rPr>
              <w:t>51,5</w:t>
            </w:r>
          </w:p>
        </w:tc>
        <w:tc>
          <w:tcPr>
            <w:tcW w:w="5251" w:type="dxa"/>
            <w:tcBorders>
              <w:top w:val="nil"/>
              <w:left w:val="nil"/>
              <w:bottom w:val="single" w:sz="4" w:space="0" w:color="auto"/>
              <w:right w:val="single" w:sz="4" w:space="0" w:color="auto"/>
            </w:tcBorders>
            <w:shd w:val="clear" w:color="auto" w:fill="auto"/>
            <w:hideMark/>
          </w:tcPr>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Межбюджетные трансферты бюджету Пенсионного Фонда Российской Федерации перечислены исходя из заявки на предоставление средств на социальные выплаты безработным гражданам. </w:t>
            </w:r>
          </w:p>
          <w:p w:rsidR="00420074" w:rsidRPr="00420074" w:rsidRDefault="00420074" w:rsidP="00C714B8">
            <w:pPr>
              <w:spacing w:after="0" w:line="240" w:lineRule="auto"/>
              <w:outlineLvl w:val="0"/>
              <w:rPr>
                <w:rFonts w:ascii="Times New Roman" w:eastAsia="Times New Roman" w:hAnsi="Times New Roman" w:cs="Times New Roman"/>
                <w:sz w:val="24"/>
                <w:szCs w:val="24"/>
                <w:lang w:eastAsia="ru-RU"/>
              </w:rPr>
            </w:pPr>
            <w:r w:rsidRPr="00420074">
              <w:rPr>
                <w:rFonts w:ascii="Times New Roman" w:eastAsia="Times New Roman" w:hAnsi="Times New Roman" w:cs="Times New Roman"/>
                <w:sz w:val="24"/>
                <w:szCs w:val="24"/>
                <w:lang w:eastAsia="ru-RU"/>
              </w:rPr>
              <w:t xml:space="preserve">Законом о внесении изменений в бюджет сокращен объем субсидий бюджетам муниципальных образований на уплату налога на имущество в 2015 году (на сумму 225 млн. рублей). </w:t>
            </w:r>
          </w:p>
        </w:tc>
      </w:tr>
      <w:tr w:rsidR="00420074" w:rsidRPr="00776380" w:rsidTr="00FD645E">
        <w:trPr>
          <w:trHeight w:val="375"/>
        </w:trPr>
        <w:tc>
          <w:tcPr>
            <w:tcW w:w="395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ВСЕГО РАСХОДОВ:</w:t>
            </w:r>
          </w:p>
        </w:tc>
        <w:tc>
          <w:tcPr>
            <w:tcW w:w="1972" w:type="dxa"/>
            <w:tcBorders>
              <w:top w:val="nil"/>
              <w:left w:val="nil"/>
              <w:bottom w:val="single" w:sz="4" w:space="0" w:color="000000"/>
              <w:right w:val="single" w:sz="4" w:space="0" w:color="000000"/>
            </w:tcBorders>
            <w:shd w:val="clear" w:color="000000" w:fill="FFFFFF"/>
            <w:noWrap/>
            <w:hideMark/>
          </w:tcPr>
          <w:p w:rsidR="00420074" w:rsidRPr="00776380"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56 640 873,00</w:t>
            </w:r>
          </w:p>
        </w:tc>
        <w:tc>
          <w:tcPr>
            <w:tcW w:w="1559" w:type="dxa"/>
            <w:tcBorders>
              <w:top w:val="nil"/>
              <w:left w:val="nil"/>
              <w:bottom w:val="single" w:sz="4" w:space="0" w:color="000000"/>
              <w:right w:val="single" w:sz="4" w:space="0" w:color="000000"/>
            </w:tcBorders>
            <w:shd w:val="clear" w:color="000000" w:fill="FFFFFF"/>
            <w:noWrap/>
            <w:hideMark/>
          </w:tcPr>
          <w:p w:rsidR="00420074" w:rsidRPr="00776380" w:rsidRDefault="00420074" w:rsidP="008B2D52">
            <w:pPr>
              <w:spacing w:after="0" w:line="240" w:lineRule="auto"/>
              <w:ind w:right="-134"/>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66 637 544,61</w:t>
            </w:r>
          </w:p>
        </w:tc>
        <w:tc>
          <w:tcPr>
            <w:tcW w:w="1547" w:type="dxa"/>
            <w:tcBorders>
              <w:top w:val="nil"/>
              <w:left w:val="nil"/>
              <w:bottom w:val="single" w:sz="4" w:space="0" w:color="000000"/>
              <w:right w:val="single" w:sz="4" w:space="0" w:color="000000"/>
            </w:tcBorders>
            <w:shd w:val="clear" w:color="000000" w:fill="FFFFFF"/>
            <w:noWrap/>
            <w:hideMark/>
          </w:tcPr>
          <w:p w:rsidR="00420074" w:rsidRPr="00776380" w:rsidRDefault="00420074" w:rsidP="00A93381">
            <w:pPr>
              <w:spacing w:after="0" w:line="240" w:lineRule="auto"/>
              <w:ind w:left="-110"/>
              <w:jc w:val="right"/>
              <w:rPr>
                <w:rFonts w:ascii="Times New Roman" w:eastAsia="Times New Roman" w:hAnsi="Times New Roman" w:cs="Times New Roman"/>
                <w:b/>
                <w:bCs/>
                <w:color w:val="000000"/>
                <w:sz w:val="24"/>
                <w:szCs w:val="24"/>
                <w:lang w:eastAsia="ru-RU"/>
              </w:rPr>
            </w:pPr>
            <w:r w:rsidRPr="00776380">
              <w:rPr>
                <w:rFonts w:ascii="Times New Roman" w:eastAsia="Times New Roman" w:hAnsi="Times New Roman" w:cs="Times New Roman"/>
                <w:b/>
                <w:bCs/>
                <w:color w:val="000000"/>
                <w:sz w:val="24"/>
                <w:szCs w:val="24"/>
                <w:lang w:eastAsia="ru-RU"/>
              </w:rPr>
              <w:t>61 159 373,14</w:t>
            </w:r>
          </w:p>
        </w:tc>
        <w:tc>
          <w:tcPr>
            <w:tcW w:w="2016" w:type="dxa"/>
            <w:tcBorders>
              <w:top w:val="nil"/>
              <w:left w:val="single" w:sz="4" w:space="0" w:color="000000"/>
              <w:bottom w:val="single" w:sz="4" w:space="0" w:color="000000"/>
              <w:right w:val="single" w:sz="4" w:space="0" w:color="000000"/>
            </w:tcBorders>
            <w:shd w:val="clear" w:color="000000" w:fill="FFFFFF"/>
            <w:noWrap/>
            <w:hideMark/>
          </w:tcPr>
          <w:p w:rsidR="00420074" w:rsidRPr="00420074" w:rsidRDefault="00420074" w:rsidP="00776380">
            <w:pPr>
              <w:spacing w:after="0" w:line="240" w:lineRule="auto"/>
              <w:jc w:val="right"/>
              <w:rPr>
                <w:rFonts w:ascii="Times New Roman" w:eastAsia="Times New Roman" w:hAnsi="Times New Roman" w:cs="Times New Roman"/>
                <w:b/>
                <w:bCs/>
                <w:color w:val="000000"/>
                <w:sz w:val="24"/>
                <w:szCs w:val="24"/>
                <w:lang w:eastAsia="ru-RU"/>
              </w:rPr>
            </w:pPr>
            <w:r w:rsidRPr="00420074">
              <w:rPr>
                <w:rFonts w:ascii="Times New Roman" w:eastAsia="Times New Roman" w:hAnsi="Times New Roman" w:cs="Times New Roman"/>
                <w:b/>
                <w:sz w:val="24"/>
                <w:szCs w:val="24"/>
                <w:lang w:eastAsia="ru-RU"/>
              </w:rPr>
              <w:t>108,0</w:t>
            </w:r>
          </w:p>
        </w:tc>
        <w:tc>
          <w:tcPr>
            <w:tcW w:w="5251" w:type="dxa"/>
            <w:tcBorders>
              <w:top w:val="nil"/>
              <w:left w:val="nil"/>
              <w:bottom w:val="single" w:sz="4" w:space="0" w:color="auto"/>
              <w:right w:val="single" w:sz="4" w:space="0" w:color="auto"/>
            </w:tcBorders>
            <w:shd w:val="clear" w:color="auto" w:fill="auto"/>
            <w:noWrap/>
            <w:hideMark/>
          </w:tcPr>
          <w:p w:rsidR="00420074" w:rsidRPr="00CF23DD" w:rsidRDefault="00420074" w:rsidP="009B67A6">
            <w:pPr>
              <w:spacing w:after="0" w:line="240" w:lineRule="auto"/>
              <w:jc w:val="right"/>
              <w:rPr>
                <w:rFonts w:ascii="Arial" w:eastAsia="Times New Roman" w:hAnsi="Arial" w:cs="Arial"/>
                <w:b/>
                <w:lang w:eastAsia="ru-RU"/>
              </w:rPr>
            </w:pPr>
          </w:p>
        </w:tc>
      </w:tr>
      <w:tr w:rsidR="00420074" w:rsidRPr="00776380" w:rsidTr="008B2D52">
        <w:trPr>
          <w:trHeight w:val="255"/>
        </w:trPr>
        <w:tc>
          <w:tcPr>
            <w:tcW w:w="2978"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color w:val="000000"/>
                <w:sz w:val="24"/>
                <w:szCs w:val="24"/>
                <w:lang w:eastAsia="ru-RU"/>
              </w:rPr>
            </w:pPr>
          </w:p>
        </w:tc>
        <w:tc>
          <w:tcPr>
            <w:tcW w:w="979"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color w:val="000000"/>
                <w:sz w:val="24"/>
                <w:szCs w:val="24"/>
                <w:lang w:eastAsia="ru-RU"/>
              </w:rPr>
            </w:pPr>
          </w:p>
        </w:tc>
        <w:tc>
          <w:tcPr>
            <w:tcW w:w="1972"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color w:val="000000"/>
                <w:sz w:val="24"/>
                <w:szCs w:val="24"/>
                <w:lang w:eastAsia="ru-RU"/>
              </w:rPr>
            </w:pPr>
          </w:p>
        </w:tc>
        <w:tc>
          <w:tcPr>
            <w:tcW w:w="1547"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Times New Roman" w:eastAsia="Times New Roman" w:hAnsi="Times New Roman" w:cs="Times New Roman"/>
                <w:color w:val="000000"/>
                <w:sz w:val="24"/>
                <w:szCs w:val="24"/>
                <w:lang w:eastAsia="ru-RU"/>
              </w:rPr>
            </w:pPr>
          </w:p>
        </w:tc>
        <w:tc>
          <w:tcPr>
            <w:tcW w:w="2016"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5251"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r>
      <w:tr w:rsidR="00420074" w:rsidRPr="00776380" w:rsidTr="008B2D52">
        <w:trPr>
          <w:trHeight w:val="300"/>
        </w:trPr>
        <w:tc>
          <w:tcPr>
            <w:tcW w:w="7488" w:type="dxa"/>
            <w:gridSpan w:val="4"/>
            <w:tcBorders>
              <w:top w:val="nil"/>
              <w:left w:val="nil"/>
              <w:bottom w:val="nil"/>
              <w:right w:val="nil"/>
            </w:tcBorders>
            <w:shd w:val="clear" w:color="auto" w:fill="auto"/>
            <w:vAlign w:val="bottom"/>
            <w:hideMark/>
          </w:tcPr>
          <w:p w:rsidR="00420074" w:rsidRPr="00382F8A" w:rsidRDefault="00420074" w:rsidP="00776380">
            <w:pPr>
              <w:spacing w:after="0" w:line="240" w:lineRule="auto"/>
              <w:rPr>
                <w:rFonts w:ascii="Times New Roman" w:eastAsia="Times New Roman" w:hAnsi="Times New Roman" w:cs="Times New Roman"/>
                <w:color w:val="000000"/>
                <w:sz w:val="20"/>
                <w:szCs w:val="20"/>
                <w:lang w:eastAsia="ru-RU"/>
              </w:rPr>
            </w:pPr>
            <w:r w:rsidRPr="00382F8A">
              <w:rPr>
                <w:rFonts w:ascii="Times New Roman" w:eastAsia="Times New Roman" w:hAnsi="Times New Roman" w:cs="Times New Roman"/>
                <w:color w:val="000000"/>
                <w:sz w:val="20"/>
                <w:szCs w:val="20"/>
                <w:lang w:eastAsia="ru-RU"/>
              </w:rPr>
              <w:t xml:space="preserve">* Графа "Причины отклонений" заполняется в случае отклонения свыше 5% </w:t>
            </w:r>
          </w:p>
        </w:tc>
        <w:tc>
          <w:tcPr>
            <w:tcW w:w="1547" w:type="dxa"/>
            <w:tcBorders>
              <w:top w:val="nil"/>
              <w:left w:val="nil"/>
              <w:bottom w:val="nil"/>
              <w:right w:val="nil"/>
            </w:tcBorders>
            <w:shd w:val="clear" w:color="auto" w:fill="auto"/>
            <w:vAlign w:val="bottom"/>
            <w:hideMark/>
          </w:tcPr>
          <w:p w:rsidR="00420074" w:rsidRPr="00776380" w:rsidRDefault="00420074" w:rsidP="00776380">
            <w:pPr>
              <w:spacing w:after="0" w:line="240" w:lineRule="auto"/>
              <w:rPr>
                <w:rFonts w:ascii="Arial CYR" w:eastAsia="Times New Roman" w:hAnsi="Arial CYR" w:cs="Arial CYR"/>
                <w:color w:val="000000"/>
                <w:sz w:val="20"/>
                <w:szCs w:val="20"/>
                <w:lang w:eastAsia="ru-RU"/>
              </w:rPr>
            </w:pPr>
          </w:p>
        </w:tc>
        <w:tc>
          <w:tcPr>
            <w:tcW w:w="2016"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5251"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r>
      <w:tr w:rsidR="00420074" w:rsidRPr="00776380" w:rsidTr="008B2D52">
        <w:trPr>
          <w:trHeight w:val="300"/>
        </w:trPr>
        <w:tc>
          <w:tcPr>
            <w:tcW w:w="2978"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979"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1972"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1559"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1547"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2016"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c>
          <w:tcPr>
            <w:tcW w:w="5251" w:type="dxa"/>
            <w:tcBorders>
              <w:top w:val="nil"/>
              <w:left w:val="nil"/>
              <w:bottom w:val="nil"/>
              <w:right w:val="nil"/>
            </w:tcBorders>
            <w:shd w:val="clear" w:color="auto" w:fill="auto"/>
            <w:noWrap/>
            <w:vAlign w:val="bottom"/>
            <w:hideMark/>
          </w:tcPr>
          <w:p w:rsidR="00420074" w:rsidRPr="00776380" w:rsidRDefault="00420074" w:rsidP="00776380">
            <w:pPr>
              <w:spacing w:after="0" w:line="240" w:lineRule="auto"/>
              <w:rPr>
                <w:rFonts w:ascii="Calibri" w:eastAsia="Times New Roman" w:hAnsi="Calibri" w:cs="Calibri"/>
                <w:lang w:eastAsia="ru-RU"/>
              </w:rPr>
            </w:pPr>
          </w:p>
        </w:tc>
      </w:tr>
    </w:tbl>
    <w:p w:rsidR="000755F3" w:rsidRDefault="000755F3"/>
    <w:sectPr w:rsidR="000755F3" w:rsidSect="00A93381">
      <w:footerReference w:type="default" r:id="rId7"/>
      <w:pgSz w:w="16838" w:h="11906" w:orient="landscape"/>
      <w:pgMar w:top="568" w:right="1134" w:bottom="426" w:left="1134" w:header="708" w:footer="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4B8" w:rsidRDefault="00C714B8" w:rsidP="00A93381">
      <w:pPr>
        <w:spacing w:after="0" w:line="240" w:lineRule="auto"/>
      </w:pPr>
      <w:r>
        <w:separator/>
      </w:r>
    </w:p>
  </w:endnote>
  <w:endnote w:type="continuationSeparator" w:id="1">
    <w:p w:rsidR="00C714B8" w:rsidRDefault="00C714B8" w:rsidP="00A93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7388"/>
      <w:docPartObj>
        <w:docPartGallery w:val="Page Numbers (Bottom of Page)"/>
        <w:docPartUnique/>
      </w:docPartObj>
    </w:sdtPr>
    <w:sdtContent>
      <w:p w:rsidR="00C714B8" w:rsidRDefault="00C714B8">
        <w:pPr>
          <w:pStyle w:val="a5"/>
          <w:jc w:val="center"/>
        </w:pPr>
        <w:fldSimple w:instr=" PAGE   \* MERGEFORMAT ">
          <w:r w:rsidR="00420074">
            <w:rPr>
              <w:noProof/>
            </w:rPr>
            <w:t>22</w:t>
          </w:r>
        </w:fldSimple>
      </w:p>
    </w:sdtContent>
  </w:sdt>
  <w:p w:rsidR="00C714B8" w:rsidRDefault="00C714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4B8" w:rsidRDefault="00C714B8" w:rsidP="00A93381">
      <w:pPr>
        <w:spacing w:after="0" w:line="240" w:lineRule="auto"/>
      </w:pPr>
      <w:r>
        <w:separator/>
      </w:r>
    </w:p>
  </w:footnote>
  <w:footnote w:type="continuationSeparator" w:id="1">
    <w:p w:rsidR="00C714B8" w:rsidRDefault="00C714B8" w:rsidP="00A933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76380"/>
    <w:rsid w:val="0004096A"/>
    <w:rsid w:val="000755F3"/>
    <w:rsid w:val="000D5AD6"/>
    <w:rsid w:val="000D6FB1"/>
    <w:rsid w:val="00121DF1"/>
    <w:rsid w:val="00185978"/>
    <w:rsid w:val="001D382D"/>
    <w:rsid w:val="00225E1F"/>
    <w:rsid w:val="002B10D3"/>
    <w:rsid w:val="002D3175"/>
    <w:rsid w:val="00303B7C"/>
    <w:rsid w:val="003203F5"/>
    <w:rsid w:val="00382F8A"/>
    <w:rsid w:val="003E4E1D"/>
    <w:rsid w:val="003F2D91"/>
    <w:rsid w:val="00420074"/>
    <w:rsid w:val="0043418E"/>
    <w:rsid w:val="00434CFF"/>
    <w:rsid w:val="00440F1C"/>
    <w:rsid w:val="00452B88"/>
    <w:rsid w:val="004579F0"/>
    <w:rsid w:val="00472C47"/>
    <w:rsid w:val="004D467A"/>
    <w:rsid w:val="004D7A2F"/>
    <w:rsid w:val="004E3326"/>
    <w:rsid w:val="00512A1C"/>
    <w:rsid w:val="005F2FB0"/>
    <w:rsid w:val="005F759F"/>
    <w:rsid w:val="00603D87"/>
    <w:rsid w:val="0064743F"/>
    <w:rsid w:val="0067611F"/>
    <w:rsid w:val="006C521F"/>
    <w:rsid w:val="00773A57"/>
    <w:rsid w:val="00776380"/>
    <w:rsid w:val="0078139C"/>
    <w:rsid w:val="00790FE5"/>
    <w:rsid w:val="007A04CA"/>
    <w:rsid w:val="007F53C7"/>
    <w:rsid w:val="00833F5B"/>
    <w:rsid w:val="00855BFF"/>
    <w:rsid w:val="00892187"/>
    <w:rsid w:val="008B2D52"/>
    <w:rsid w:val="008E2B6C"/>
    <w:rsid w:val="00960AF9"/>
    <w:rsid w:val="00971CB6"/>
    <w:rsid w:val="00990984"/>
    <w:rsid w:val="009B1107"/>
    <w:rsid w:val="009B657A"/>
    <w:rsid w:val="009D3D03"/>
    <w:rsid w:val="009E5C8F"/>
    <w:rsid w:val="00A04B9A"/>
    <w:rsid w:val="00A2527C"/>
    <w:rsid w:val="00A402A9"/>
    <w:rsid w:val="00A411C0"/>
    <w:rsid w:val="00A61DE5"/>
    <w:rsid w:val="00A91484"/>
    <w:rsid w:val="00A93381"/>
    <w:rsid w:val="00AA664F"/>
    <w:rsid w:val="00AD7F2D"/>
    <w:rsid w:val="00B664E2"/>
    <w:rsid w:val="00BB2046"/>
    <w:rsid w:val="00BC21A3"/>
    <w:rsid w:val="00C714B8"/>
    <w:rsid w:val="00DF166A"/>
    <w:rsid w:val="00E30470"/>
    <w:rsid w:val="00E6379A"/>
    <w:rsid w:val="00ED73FB"/>
    <w:rsid w:val="00F61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338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3381"/>
  </w:style>
  <w:style w:type="paragraph" w:styleId="a5">
    <w:name w:val="footer"/>
    <w:basedOn w:val="a"/>
    <w:link w:val="a6"/>
    <w:uiPriority w:val="99"/>
    <w:unhideWhenUsed/>
    <w:rsid w:val="00A933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381"/>
  </w:style>
</w:styles>
</file>

<file path=word/webSettings.xml><?xml version="1.0" encoding="utf-8"?>
<w:webSettings xmlns:r="http://schemas.openxmlformats.org/officeDocument/2006/relationships" xmlns:w="http://schemas.openxmlformats.org/wordprocessingml/2006/main">
  <w:divs>
    <w:div w:id="2288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7A13-5588-4972-ABD5-AAF83487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22</Pages>
  <Words>4457</Words>
  <Characters>25409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Kotova</dc:creator>
  <cp:lastModifiedBy>Kotova</cp:lastModifiedBy>
  <cp:revision>18</cp:revision>
  <cp:lastPrinted>2016-06-17T11:20:00Z</cp:lastPrinted>
  <dcterms:created xsi:type="dcterms:W3CDTF">2016-06-16T13:32:00Z</dcterms:created>
  <dcterms:modified xsi:type="dcterms:W3CDTF">2016-07-01T09:27:00Z</dcterms:modified>
</cp:coreProperties>
</file>