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378" w:rsidRDefault="00553510">
      <w:pPr>
        <w:jc w:val="center"/>
        <w:rPr>
          <w:rFonts w:ascii="Times New Roman" w:eastAsia="Times New Roman" w:hAnsi="Times New Roman" w:cs="Times New Roman"/>
          <w:b/>
          <w:sz w:val="32"/>
          <w:shd w:val="clear" w:color="auto" w:fill="FFFF00"/>
        </w:rPr>
      </w:pPr>
      <w:r w:rsidRPr="00553510"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269.6pt" o:ole="">
            <v:imagedata r:id="rId6" o:title=""/>
          </v:shape>
          <o:OLEObject Type="Embed" ProgID="PowerPoint.Slide.12" ShapeID="_x0000_i1025" DrawAspect="Content" ObjectID="_1551248661" r:id="rId7"/>
        </w:objec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Одним из</w:t>
      </w:r>
      <w:r w:rsidRPr="007A4D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наиболее развивающихся направлений</w:t>
      </w:r>
      <w:r w:rsidRPr="007A4D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системы государственного и муниципального финансового контроля  является контроль  в сфере закупок для государственных и муниципальных нужд. </w: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Это связано с первую очередь с тем, что в ситуации дефицита бюджетных средств недостаточно зафиксировать в акте контрольного мероприятия факт уже совершенных неэффективных, нецелевых либо неправомерных затрат. К сожалению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по  которым, чаще всего уже невозможно вернуть в бюджет. </w: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В качестве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первоочередной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ставится задача не допустить либо предотвратить  такие  расходы  государственных и муниципальных заказчиков. Одним из механизмов реализации поставленной задачи является контроль финансовых органов в сфере закупок на предварительном этапе закупочной деятельности.</w: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Положениями законодательства о контрактной системе полномочия </w:t>
      </w:r>
      <w:r w:rsidR="00553510" w:rsidRPr="007A4D70">
        <w:rPr>
          <w:rFonts w:ascii="Times New Roman" w:eastAsia="Times New Roman" w:hAnsi="Times New Roman" w:cs="Times New Roman"/>
          <w:sz w:val="28"/>
          <w:szCs w:val="28"/>
        </w:rPr>
        <w:t>контрольных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органов в отношении проводимых заказчиками закупок  действующим законодательством поэтапно расширяются. </w: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Полномочия Министерства финансов,</w:t>
      </w:r>
      <w:r w:rsidR="000B6172" w:rsidRPr="007A4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реализовывались нами в период с 2015 по 2016 год </w:t>
      </w:r>
      <w:r w:rsidR="00553510" w:rsidRPr="007A4D70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на слайде. В основном это вопросы своевременности проведения предусмотренных процедур и качества исполнения государственных контрактов.</w:t>
      </w:r>
    </w:p>
    <w:p w:rsidR="001E4378" w:rsidRPr="007A4D70" w:rsidRDefault="00470051" w:rsidP="007A4D7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sz w:val="28"/>
          <w:szCs w:val="28"/>
        </w:rPr>
        <w:object w:dxaOrig="7185" w:dyaOrig="5391">
          <v:shape id="_x0000_i1026" type="#_x0000_t75" style="width:359.15pt;height:269.6pt" o:ole="">
            <v:imagedata r:id="rId8" o:title=""/>
          </v:shape>
          <o:OLEObject Type="Embed" ProgID="PowerPoint.Slide.12" ShapeID="_x0000_i1026" DrawAspect="Content" ObjectID="_1551248662" r:id="rId9"/>
        </w:objec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Параллельно расширялись и полномочия по привлечению заказчиков к административной ответственности за нарушения в  сфере закупок. </w: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В настоящий момент эти полномочия охватывают 10 составов административных правонарушений, по которым органы внутреннего государственного финансового контроля обязаны составлять протоколы и рассматривать дела об административных правонарушениях.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В рамках закрепленных законодательством полномочий Министерством финансов Удмуртской Республики в 2016 году проведено 18 проверок соблюдения заказчиками законодательства о закупках. В том </w:t>
      </w:r>
      <w:r w:rsidR="00553510" w:rsidRPr="007A4D70">
        <w:rPr>
          <w:rFonts w:ascii="Times New Roman" w:eastAsia="Times New Roman" w:hAnsi="Times New Roman" w:cs="Times New Roman"/>
          <w:sz w:val="28"/>
          <w:szCs w:val="28"/>
        </w:rPr>
        <w:t>числе проведена деятельность 11 ГРБС, 5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бюджетных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>, 1</w:t>
      </w:r>
      <w:r w:rsidR="00553510" w:rsidRPr="007A4D70">
        <w:rPr>
          <w:rFonts w:ascii="Times New Roman" w:eastAsia="Times New Roman" w:hAnsi="Times New Roman" w:cs="Times New Roman"/>
          <w:sz w:val="28"/>
          <w:szCs w:val="28"/>
        </w:rPr>
        <w:t xml:space="preserve"> казенного и 1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автономного учреждения. По итогам  проверок в 10</w:t>
      </w:r>
      <w:r w:rsidR="00923BCC" w:rsidRPr="007A4D70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установлены  нарушения действующего законодательства.</w:t>
      </w:r>
    </w:p>
    <w:p w:rsidR="001E4378" w:rsidRPr="007A4D70" w:rsidRDefault="00470051" w:rsidP="007A4D7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sz w:val="28"/>
          <w:szCs w:val="28"/>
        </w:rPr>
        <w:object w:dxaOrig="7185" w:dyaOrig="5391">
          <v:shape id="_x0000_i1027" type="#_x0000_t75" style="width:359.15pt;height:269.6pt" o:ole="">
            <v:imagedata r:id="rId10" o:title=""/>
          </v:shape>
          <o:OLEObject Type="Embed" ProgID="PowerPoint.Slide.12" ShapeID="_x0000_i1027" DrawAspect="Content" ObjectID="_1551248663" r:id="rId11"/>
        </w:objec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общее количество объектов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законодательства о закупках, составляет 377 учреждений  это:  республиканские министерства и казенные учреждения </w:t>
      </w:r>
      <w:r w:rsidRPr="007A4D70">
        <w:rPr>
          <w:rFonts w:ascii="Times New Roman" w:eastAsia="Times New Roman" w:hAnsi="Times New Roman" w:cs="Times New Roman"/>
          <w:i/>
          <w:sz w:val="28"/>
          <w:szCs w:val="28"/>
        </w:rPr>
        <w:t xml:space="preserve">(144)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и все бюджетные учреждения </w:t>
      </w:r>
      <w:r w:rsidRPr="007A4D70">
        <w:rPr>
          <w:rFonts w:ascii="Times New Roman" w:eastAsia="Times New Roman" w:hAnsi="Times New Roman" w:cs="Times New Roman"/>
          <w:i/>
          <w:sz w:val="28"/>
          <w:szCs w:val="28"/>
        </w:rPr>
        <w:t>(211)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и отдельные автономные учреждения </w:t>
      </w:r>
      <w:r w:rsidRPr="007A4D70">
        <w:rPr>
          <w:rFonts w:ascii="Times New Roman" w:eastAsia="Times New Roman" w:hAnsi="Times New Roman" w:cs="Times New Roman"/>
          <w:i/>
          <w:sz w:val="28"/>
          <w:szCs w:val="28"/>
        </w:rPr>
        <w:t>(21)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, которым переданы полномочиями заказчиков. Кроме того, с 2017 года к объектам контроля добавляются государственные унитарные предприятия в части осуществления  закупок за счет средств, предоставляемых их бюджета.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В связи с тем, что вся работа по контролю проводится в пределах имеющейся штатной численности охват объектов контроля проверками, проводимыми Министерством финансов достаточно низкий и  в 2016 году составил 5% </w:t>
      </w:r>
      <w:r w:rsidRPr="007A4D7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F1023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При этом значительный объем работы в части ведомственного контроля в сфере закупок возложен на главных распорядителей бюджетных средств. К сожалению, эта работа организована не на должном уровне.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представленных отчетов </w:t>
      </w:r>
      <w:r w:rsidR="008F1023" w:rsidRPr="007A4D7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F331A" w:rsidRPr="007A4D7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из 17 (или </w:t>
      </w:r>
      <w:r w:rsidR="00EF331A" w:rsidRPr="007A4D70">
        <w:rPr>
          <w:rFonts w:ascii="Times New Roman" w:eastAsia="Times New Roman" w:hAnsi="Times New Roman" w:cs="Times New Roman"/>
          <w:sz w:val="28"/>
          <w:szCs w:val="28"/>
        </w:rPr>
        <w:t>70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%) министерств и ведомств Удмуртской Республики проводили проверки в это сфере.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Перечень основных нарушений законодательства о закупках, установленных по итогам проверок, проведенных Министерством финансов в 2016 году, представлен  на слайде. </w:t>
      </w:r>
    </w:p>
    <w:p w:rsidR="001E4378" w:rsidRPr="007A4D70" w:rsidRDefault="00470051" w:rsidP="007A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sz w:val="28"/>
          <w:szCs w:val="28"/>
        </w:rPr>
        <w:object w:dxaOrig="7185" w:dyaOrig="5391">
          <v:shape id="_x0000_i1028" type="#_x0000_t75" style="width:359.15pt;height:269.6pt" o:ole="">
            <v:imagedata r:id="rId12" o:title=""/>
          </v:shape>
          <o:OLEObject Type="Embed" ProgID="PowerPoint.Slide.12" ShapeID="_x0000_i1028" DrawAspect="Content" ObjectID="_1551248664" r:id="rId13"/>
        </w:objec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Это:</w:t>
      </w:r>
    </w:p>
    <w:p w:rsidR="001E4378" w:rsidRPr="007A4D70" w:rsidRDefault="00553510" w:rsidP="007A4D7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 xml:space="preserve">арушения порядка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ведения планов-графиков закупок, к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 xml:space="preserve">ак правило, это нарушение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сроков утверждения и размещения</w:t>
      </w:r>
    </w:p>
    <w:p w:rsidR="001E4378" w:rsidRPr="007A4D70" w:rsidRDefault="00553510" w:rsidP="007A4D7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арушения порядка оплаты контрактов –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осуществление заказчиком не предусмотренного контрактом авансирования</w:t>
      </w:r>
    </w:p>
    <w:p w:rsidR="001E4378" w:rsidRPr="007A4D70" w:rsidRDefault="00A25583" w:rsidP="007A4D7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еобоснованное внесение заказчиком изменений в контракт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 xml:space="preserve"> в части включения дополнительных работ, не предусмотренных первонач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альной редакцией контракта</w:t>
      </w:r>
    </w:p>
    <w:p w:rsidR="001E4378" w:rsidRPr="007A4D70" w:rsidRDefault="00A25583" w:rsidP="007A4D7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тсутствие в заключенном контракте финансовых санкций со стороны заказчика за нарушение поставщиком (подрядчико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м) сроков исполнения контрактов</w:t>
      </w:r>
    </w:p>
    <w:p w:rsidR="001E4378" w:rsidRPr="007A4D70" w:rsidRDefault="00A25583" w:rsidP="007A4D7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арушения требований ра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змещения информации о закупках, у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становлено несвоевременное размещение или полное отсутствие  на официальном сайте госзакупок инфо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рмации об исполнении контрактов</w:t>
      </w:r>
    </w:p>
    <w:p w:rsidR="001E4378" w:rsidRPr="007A4D70" w:rsidRDefault="00A25583" w:rsidP="007A4D7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арушения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 xml:space="preserve"> связанные с приемкой выполненных работ</w:t>
      </w:r>
      <w:r w:rsidR="00E924AB" w:rsidRPr="007A4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924AB" w:rsidRPr="007A4D7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DB17D4" w:rsidRPr="007A4D70">
        <w:rPr>
          <w:rFonts w:ascii="Times New Roman" w:eastAsia="Times New Roman" w:hAnsi="Times New Roman" w:cs="Times New Roman"/>
          <w:sz w:val="28"/>
          <w:szCs w:val="28"/>
        </w:rPr>
        <w:t>тсутствие результатов экспертизы приемки работ, замечания по оформлению документов.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По итогам 2016 года Министерством финансов</w:t>
      </w:r>
      <w:r w:rsidR="003F72F2" w:rsidRPr="007A4D70">
        <w:rPr>
          <w:rFonts w:ascii="Times New Roman" w:eastAsia="Times New Roman" w:hAnsi="Times New Roman" w:cs="Times New Roman"/>
          <w:sz w:val="28"/>
          <w:szCs w:val="28"/>
        </w:rPr>
        <w:t xml:space="preserve"> Удмуртской Республики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было возбуждено 4 административных дела на должностное лицо заказчика</w:t>
      </w:r>
      <w:r w:rsidRPr="007A4D7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за нарушение условий заключенного контракта. Руководителю заказчика назначен штраф на общую сумму 40 тыс. руб.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В целях оптимизации работы с этого года проверки, проводимые Министерством финансов </w:t>
      </w:r>
      <w:r w:rsidR="003F72F2" w:rsidRPr="007A4D70">
        <w:rPr>
          <w:rFonts w:ascii="Times New Roman" w:eastAsia="Times New Roman" w:hAnsi="Times New Roman" w:cs="Times New Roman"/>
          <w:sz w:val="28"/>
          <w:szCs w:val="28"/>
        </w:rPr>
        <w:t xml:space="preserve">Удмуртской Республики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по контролю в сфере закупок, будут оформляться отдельными актами.  Фактически это обозначает, что в каждом объекте контроля ревизоры будут проводить 2 проверки по двум разным программам. Одна проверка по соблюдению бюджетного законодательства при расходовании средств. И вторая проверка по соблюдению 44-го федерального закона. Результаты проверки </w:t>
      </w:r>
      <w:r w:rsidR="003F72F2" w:rsidRPr="007A4D70">
        <w:rPr>
          <w:rFonts w:ascii="Times New Roman" w:eastAsia="Times New Roman" w:hAnsi="Times New Roman" w:cs="Times New Roman"/>
          <w:sz w:val="28"/>
          <w:szCs w:val="28"/>
        </w:rPr>
        <w:lastRenderedPageBreak/>
        <w:t>размещаются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в единой информационной системе в соответствии с действующим законодательством.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Аналогичное оформление и размещение результатов контроля  мы рекомендуем финансовым органам муниципальных образований в Удмуртской Республике. </w:t>
      </w:r>
    </w:p>
    <w:p w:rsidR="001E4378" w:rsidRPr="007A4D70" w:rsidRDefault="001E4378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С 1 января 2017 года перечень проверяемых финансовыми органами вопросов существенно расширился. </w:t>
      </w:r>
    </w:p>
    <w:p w:rsidR="001E4378" w:rsidRPr="007A4D70" w:rsidRDefault="00470051" w:rsidP="007A4D7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sz w:val="28"/>
          <w:szCs w:val="28"/>
        </w:rPr>
        <w:object w:dxaOrig="7185" w:dyaOrig="5391">
          <v:shape id="_x0000_i1029" type="#_x0000_t75" style="width:359.15pt;height:269.6pt" o:ole="">
            <v:imagedata r:id="rId14" o:title=""/>
          </v:shape>
          <o:OLEObject Type="Embed" ProgID="PowerPoint.Slide.12" ShapeID="_x0000_i1029" DrawAspect="Content" ObjectID="_1551248665" r:id="rId15"/>
        </w:object>
      </w:r>
    </w:p>
    <w:p w:rsidR="001E4378" w:rsidRPr="007A4D70" w:rsidRDefault="00DB17D4" w:rsidP="007A4D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И если в 2016 году контрольные полномочия  ограничивались проверкой своевременности и качества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исполнения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и муниципальных контрактов</w:t>
      </w:r>
      <w:r w:rsidR="003F72F2" w:rsidRPr="007A4D70">
        <w:rPr>
          <w:rFonts w:ascii="Times New Roman" w:eastAsia="Times New Roman" w:hAnsi="Times New Roman" w:cs="Times New Roman"/>
          <w:sz w:val="28"/>
          <w:szCs w:val="28"/>
        </w:rPr>
        <w:t>, т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о на сегодняшний день дополнительно контролю подлежит: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- соблюдение требований к обоснованию закупок, то есть установление связи конкретной закупки с реализаций целей и мероприятий государственных программ, обоснование заказчиком выбора способа закупки;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- соблюдение заказчиком правил нормирования в сфере закупок в части соответствия закупаемых товаров установленным требованиям по количественным и  потребительским свойствам.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Кроме того, с этого года все финансовые органы муниципальных образований и Министерство финансов Удмуртской Республики в соответствии с частью 5 статьи 99 44 федерального закона начали осуществлять 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финансовым обеспечением планируемых и проводимых заказчиками закупок</w:t>
      </w:r>
      <w:r w:rsidR="00923BCC" w:rsidRPr="007A4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Это существенное изменение в работе государственных и муниципальных заказчиков,  целью которого является обеспечение открытости проводимых закупок и обеспечение наличия бюджетных ассигнований и лимитов бюджетных обязатель</w:t>
      </w:r>
      <w:proofErr w:type="gramStart"/>
      <w:r w:rsidRPr="007A4D70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7A4D70">
        <w:rPr>
          <w:rFonts w:ascii="Times New Roman" w:eastAsia="Times New Roman" w:hAnsi="Times New Roman" w:cs="Times New Roman"/>
          <w:sz w:val="28"/>
          <w:szCs w:val="28"/>
        </w:rPr>
        <w:t>и  их проведении.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Организационно и технически все финансовые органы начали готовиться к реализации этого полномочия в 2016 году. В Сводный реестр участников и не участников бюджетного процесса были включены полномочия заказчиков муниципального уровня и республиканских заказчиков. 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С 1 января 2017 года весь поток документов, направляемых заказчиками для размещения в единой информационной системе, поступает на согласование в личный кабинет финансовых органов.</w:t>
      </w:r>
    </w:p>
    <w:p w:rsidR="001E4378" w:rsidRPr="007A4D70" w:rsidRDefault="001E4378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378" w:rsidRPr="007A4D70" w:rsidRDefault="00470051" w:rsidP="007A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sz w:val="28"/>
          <w:szCs w:val="28"/>
        </w:rPr>
        <w:object w:dxaOrig="7185" w:dyaOrig="5391">
          <v:shape id="_x0000_i1030" type="#_x0000_t75" style="width:359.15pt;height:269.6pt" o:ole="">
            <v:imagedata r:id="rId16" o:title=""/>
          </v:shape>
          <o:OLEObject Type="Embed" ProgID="PowerPoint.Slide.12" ShapeID="_x0000_i1030" DrawAspect="Content" ObjectID="_1551248666" r:id="rId17"/>
        </w:objec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color w:val="00B050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Это: </w:t>
      </w:r>
    </w:p>
    <w:p w:rsidR="001E4378" w:rsidRPr="007A4D70" w:rsidRDefault="00DB17D4" w:rsidP="007A4D7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планы закупок, планы-графики  и изменения к ним;</w:t>
      </w:r>
    </w:p>
    <w:p w:rsidR="001E4378" w:rsidRPr="007A4D70" w:rsidRDefault="00DB17D4" w:rsidP="007A4D7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извещения об осуществлении закупок;</w:t>
      </w:r>
    </w:p>
    <w:p w:rsidR="001E4378" w:rsidRPr="007A4D70" w:rsidRDefault="00DB17D4" w:rsidP="007A4D7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протоколы определения поставщиков (подрядчиков, исполнителей);</w:t>
      </w:r>
    </w:p>
    <w:p w:rsidR="001E4378" w:rsidRPr="007A4D70" w:rsidRDefault="00DB17D4" w:rsidP="007A4D7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информация об исполнении (о расторжении) контракта, подлежащая размещению в ЕИС (платежные поручения, накладные, акты выполненных работ, дополнительные соглашения о расторжении контракта).</w:t>
      </w:r>
    </w:p>
    <w:p w:rsidR="001E4378" w:rsidRPr="007A4D70" w:rsidRDefault="00470051" w:rsidP="007A4D70">
      <w:pPr>
        <w:spacing w:after="0" w:line="240" w:lineRule="auto"/>
        <w:ind w:firstLine="709"/>
        <w:jc w:val="center"/>
        <w:rPr>
          <w:rFonts w:ascii="Calibri" w:eastAsia="Calibri" w:hAnsi="Calibri" w:cs="Calibri"/>
          <w:sz w:val="28"/>
          <w:szCs w:val="28"/>
        </w:rPr>
      </w:pPr>
      <w:r w:rsidRPr="007A4D70">
        <w:rPr>
          <w:rFonts w:ascii="Calibri" w:eastAsia="Calibri" w:hAnsi="Calibri" w:cs="Calibri"/>
          <w:sz w:val="28"/>
          <w:szCs w:val="28"/>
        </w:rPr>
        <w:object w:dxaOrig="7185" w:dyaOrig="5391">
          <v:shape id="_x0000_i1031" type="#_x0000_t75" style="width:359.15pt;height:249.5pt" o:ole="">
            <v:imagedata r:id="rId18" o:title=""/>
          </v:shape>
          <o:OLEObject Type="Embed" ProgID="PowerPoint.Slide.12" ShapeID="_x0000_i1031" DrawAspect="Content" ObjectID="_1551248667" r:id="rId19"/>
        </w:objec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Контроль Министерством финансов Удмуртской Республики осуществляется в автоматизированно</w:t>
      </w:r>
      <w:r w:rsidR="0067140F" w:rsidRPr="007A4D70">
        <w:rPr>
          <w:rFonts w:ascii="Times New Roman" w:eastAsia="Times New Roman" w:hAnsi="Times New Roman" w:cs="Times New Roman"/>
          <w:sz w:val="28"/>
          <w:szCs w:val="28"/>
        </w:rPr>
        <w:t>й информационной системе «WEB-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Торги». Все республиканские заказчики без исключений размещают документы в данной системе. Документы проходят автоматизированный контроль на свободные остатки лимитов бюджетных обязательств, на свободные остатки планов финансово-хозяйственной деятельности бюджетных учреждений и автоматически направляются для публикации в единой информационной системе.</w:t>
      </w:r>
    </w:p>
    <w:p w:rsidR="001E4378" w:rsidRPr="007A4D70" w:rsidRDefault="00470051" w:rsidP="007A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sz w:val="28"/>
          <w:szCs w:val="28"/>
        </w:rPr>
        <w:object w:dxaOrig="7185" w:dyaOrig="5391">
          <v:shape id="_x0000_i1032" type="#_x0000_t75" style="width:359.15pt;height:269.6pt" o:ole="">
            <v:imagedata r:id="rId20" o:title=""/>
          </v:shape>
          <o:OLEObject Type="Embed" ProgID="PowerPoint.Slide.12" ShapeID="_x0000_i1032" DrawAspect="Content" ObjectID="_1551248668" r:id="rId21"/>
        </w:objec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По состоянию на 1 марта 2017 года на контроль в Министерство финансов Удмуртской Республики поступило 11 170 документов, из них 10 170 документов прошли контроль. Сформировано 911 протоколов о несоответствии контролируемой информации.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финансовые органы муниципальных образований Удмуртской Республики поступило 24 476 документов, из них прошли контроль 21 149, сформировано 3 315 протоколов о несоответствии контролируемой информации.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Основными причинами  не прохождения контроля стали: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- не соответствие плана закупок свободному остатку финансового обеспечения;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-  не соответствие позиций плана-графика и плана закупок.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Также одной из причин не прохождения контроля можно назвать размещение государственными заказчиками документов одновременно в «Web-Торгах» и в единой информационной системе</w:t>
      </w:r>
      <w:r w:rsidR="0067140F" w:rsidRPr="007A4D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140F" w:rsidRPr="007A4D7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>то в дальнейшем приводит к техническим проблемам размещения документов необходимых для проведения торгов.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В начале работы наблюдались существенные сбои в работе заказчиков, связанные с размещением документов и с интеграцией данных между информационными системами.</w:t>
      </w:r>
    </w:p>
    <w:p w:rsidR="00565B2E" w:rsidRPr="007A4D70" w:rsidRDefault="00470051" w:rsidP="007A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object w:dxaOrig="7185" w:dyaOrig="5391">
          <v:shape id="_x0000_i1033" type="#_x0000_t75" style="width:359.15pt;height:269.6pt" o:ole="">
            <v:imagedata r:id="rId22" o:title=""/>
          </v:shape>
          <o:OLEObject Type="Embed" ProgID="PowerPoint.Slide.12" ShapeID="_x0000_i1033" DrawAspect="Content" ObjectID="_1551248669" r:id="rId23"/>
        </w:object>
      </w:r>
    </w:p>
    <w:p w:rsidR="00183DA9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Министерством финансов в целях  обеспечения проведения жизненно важных закупок в ручном режиме обеспечивалось размещение документов. Кроме того, на электронный адрес </w:t>
      </w:r>
      <w:hyperlink r:id="rId24">
        <w:r w:rsidRPr="007A4D7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support@mfur.ru</w:t>
        </w:r>
      </w:hyperlink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мы получали обращения заказчиков, связанные с критическими закупками. По состоянию на 1 марта 2017 года поступило 172 обращения. По каждому обращению совместно с УФК по УР проведена работа. В результате не допущено ни одного случая  не проведения закупок медикаментов, продуктов питания  и иных товаров и услуг, обеспечивающих жизненно важные потребности населения.</w:t>
      </w:r>
    </w:p>
    <w:p w:rsidR="00183DA9" w:rsidRPr="007A4D70" w:rsidRDefault="00183DA9" w:rsidP="007A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Что касается допущенных по техническим причинам нарушений сроков размещения в ЕИС документов, то в адрес заказчиков направлено письмо (реквизиты вы видите на слайде) в котором рекомендовано сохранять </w:t>
      </w:r>
      <w:proofErr w:type="spellStart"/>
      <w:r w:rsidRPr="007A4D70">
        <w:rPr>
          <w:rFonts w:ascii="Times New Roman" w:eastAsia="Times New Roman" w:hAnsi="Times New Roman" w:cs="Times New Roman"/>
          <w:sz w:val="28"/>
          <w:szCs w:val="28"/>
        </w:rPr>
        <w:t>скриншоты</w:t>
      </w:r>
      <w:proofErr w:type="spellEnd"/>
      <w:r w:rsidR="00D75CCC" w:rsidRPr="007A4D70">
        <w:rPr>
          <w:rFonts w:ascii="Times New Roman" w:eastAsia="Times New Roman" w:hAnsi="Times New Roman" w:cs="Times New Roman"/>
          <w:sz w:val="28"/>
          <w:szCs w:val="28"/>
        </w:rPr>
        <w:t xml:space="preserve"> возникающих ошибок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 и фиксировать обращения</w:t>
      </w:r>
      <w:r w:rsidR="00D75CCC" w:rsidRPr="007A4D70">
        <w:rPr>
          <w:rFonts w:ascii="Times New Roman" w:eastAsia="Times New Roman" w:hAnsi="Times New Roman" w:cs="Times New Roman"/>
          <w:sz w:val="28"/>
          <w:szCs w:val="28"/>
        </w:rPr>
        <w:t xml:space="preserve"> в службу </w:t>
      </w:r>
      <w:r w:rsidR="00D75CCC" w:rsidRPr="007A4D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технической поддержки ЕИС </w:t>
      </w: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для дальнейшего предъявления ревизорам в ходе проверок. </w: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К сожалению и на сегодняшний день работа единой информационной системы не стабильна.</w:t>
      </w:r>
    </w:p>
    <w:p w:rsidR="00183DA9" w:rsidRPr="007A4D70" w:rsidRDefault="00183DA9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казначейством проводятся мероприятия по налаживанию корректной интеграции данных из региональных информационных систем в сфере закупок в ЕИС. Сроки наладки систем пока не определены. </w:t>
      </w:r>
    </w:p>
    <w:p w:rsidR="001E4378" w:rsidRDefault="00470051" w:rsidP="007A4D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</w:rPr>
      </w:pPr>
      <w:r w:rsidRPr="00470051">
        <w:object w:dxaOrig="7185" w:dyaOrig="5391">
          <v:shape id="_x0000_i1034" type="#_x0000_t75" style="width:359.15pt;height:269.6pt" o:ole="">
            <v:imagedata r:id="rId25" o:title=""/>
          </v:shape>
          <o:OLEObject Type="Embed" ProgID="PowerPoint.Slide.12" ShapeID="_x0000_i1034" DrawAspect="Content" ObjectID="_1551248670" r:id="rId26"/>
        </w:object>
      </w:r>
    </w:p>
    <w:p w:rsidR="001E4378" w:rsidRPr="007A4D70" w:rsidRDefault="00DB17D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Таким образом, основными задачами по реализации контроля в сфере закупок на текущий год являются:</w:t>
      </w:r>
    </w:p>
    <w:p w:rsidR="00183DA9" w:rsidRPr="007A4D70" w:rsidRDefault="00DB17D4" w:rsidP="007A4D70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организация полноценного контроля в сфере закупок всеми органами контроля на всех этапах закупки</w:t>
      </w:r>
    </w:p>
    <w:p w:rsidR="001E4378" w:rsidRPr="007A4D70" w:rsidRDefault="00DB17D4" w:rsidP="007A4D70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вывод ряда процедур контроля в сфере закупок на предварительный этап </w:t>
      </w:r>
    </w:p>
    <w:p w:rsidR="001E4378" w:rsidRPr="007A4D70" w:rsidRDefault="00DB17D4" w:rsidP="007A4D70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обеспечение размещения информации об итогах проведенных проверок в ЕИС</w:t>
      </w:r>
    </w:p>
    <w:p w:rsidR="0067140F" w:rsidRPr="007A4D70" w:rsidRDefault="00DB17D4" w:rsidP="007A4D70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недопущение срывов </w:t>
      </w:r>
      <w:r w:rsidR="00EF331A" w:rsidRPr="007A4D70">
        <w:rPr>
          <w:rFonts w:ascii="Times New Roman" w:eastAsia="Times New Roman" w:hAnsi="Times New Roman" w:cs="Times New Roman"/>
          <w:sz w:val="28"/>
          <w:szCs w:val="28"/>
        </w:rPr>
        <w:t>проведения  закупок заказчиками</w:t>
      </w:r>
    </w:p>
    <w:p w:rsidR="00EF331A" w:rsidRPr="007A4D70" w:rsidRDefault="00FE57F5" w:rsidP="007A4D70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 xml:space="preserve">обучение сотрудников органов контроля в сфере закупок </w:t>
      </w:r>
    </w:p>
    <w:p w:rsidR="0067140F" w:rsidRPr="007A4D70" w:rsidRDefault="0067140F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65A" w:rsidRPr="007A4D70" w:rsidRDefault="00613284" w:rsidP="007A4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7A4D70">
        <w:rPr>
          <w:rFonts w:ascii="Times New Roman" w:eastAsia="Times New Roman" w:hAnsi="Times New Roman" w:cs="Times New Roman"/>
          <w:sz w:val="28"/>
          <w:szCs w:val="28"/>
        </w:rPr>
        <w:t>Надеюсь</w:t>
      </w:r>
      <w:r w:rsidR="00FF5CBD" w:rsidRPr="007A4D70">
        <w:rPr>
          <w:rFonts w:ascii="Times New Roman" w:eastAsia="Times New Roman" w:hAnsi="Times New Roman" w:cs="Times New Roman"/>
          <w:sz w:val="28"/>
          <w:szCs w:val="28"/>
        </w:rPr>
        <w:t>, что н</w:t>
      </w:r>
      <w:r w:rsidR="002C24A5" w:rsidRPr="007A4D70">
        <w:rPr>
          <w:rFonts w:ascii="Times New Roman" w:eastAsia="Times New Roman" w:hAnsi="Times New Roman" w:cs="Times New Roman"/>
          <w:sz w:val="28"/>
          <w:szCs w:val="28"/>
        </w:rPr>
        <w:t xml:space="preserve">аша с вами совместная работа по </w:t>
      </w:r>
      <w:r w:rsidR="00FF5CBD" w:rsidRPr="007A4D70">
        <w:rPr>
          <w:rFonts w:ascii="Times New Roman" w:eastAsia="Times New Roman" w:hAnsi="Times New Roman" w:cs="Times New Roman"/>
          <w:sz w:val="28"/>
          <w:szCs w:val="28"/>
        </w:rPr>
        <w:t>указанным направлениям</w:t>
      </w:r>
      <w:r w:rsidR="002C24A5" w:rsidRPr="007A4D70">
        <w:rPr>
          <w:rFonts w:ascii="Times New Roman" w:eastAsia="Times New Roman" w:hAnsi="Times New Roman" w:cs="Times New Roman"/>
          <w:sz w:val="28"/>
          <w:szCs w:val="28"/>
        </w:rPr>
        <w:t xml:space="preserve">, позволит минимизировать нарушения </w:t>
      </w:r>
      <w:r w:rsidR="00FF5CBD" w:rsidRPr="007A4D70">
        <w:rPr>
          <w:rFonts w:ascii="Times New Roman" w:eastAsia="Times New Roman" w:hAnsi="Times New Roman" w:cs="Times New Roman"/>
          <w:sz w:val="28"/>
          <w:szCs w:val="28"/>
        </w:rPr>
        <w:t xml:space="preserve">в сфере закупок и </w:t>
      </w:r>
      <w:r w:rsidR="00B14208" w:rsidRPr="007A4D70">
        <w:rPr>
          <w:rFonts w:ascii="Times New Roman" w:eastAsia="Times New Roman" w:hAnsi="Times New Roman" w:cs="Times New Roman"/>
          <w:sz w:val="28"/>
          <w:szCs w:val="28"/>
        </w:rPr>
        <w:t>предотвратить не</w:t>
      </w:r>
      <w:r w:rsidR="003A7AB3" w:rsidRPr="007A4D70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бюджетных средств.</w:t>
      </w:r>
      <w:r w:rsidR="00FF5CBD" w:rsidRPr="007A4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D4" w:rsidRPr="007A4D70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</w:t>
      </w:r>
    </w:p>
    <w:sectPr w:rsidR="009A765A" w:rsidRPr="007A4D70" w:rsidSect="00B1420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21DE"/>
    <w:multiLevelType w:val="hybridMultilevel"/>
    <w:tmpl w:val="090C8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21A31"/>
    <w:multiLevelType w:val="multilevel"/>
    <w:tmpl w:val="157485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096D6C"/>
    <w:multiLevelType w:val="multilevel"/>
    <w:tmpl w:val="0D62C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1A1878"/>
    <w:multiLevelType w:val="hybridMultilevel"/>
    <w:tmpl w:val="EA58ECFE"/>
    <w:lvl w:ilvl="0" w:tplc="6C4E7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A28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1AC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060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286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104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63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E07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6E1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D83161C"/>
    <w:multiLevelType w:val="multilevel"/>
    <w:tmpl w:val="E70665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E4378"/>
    <w:rsid w:val="00080199"/>
    <w:rsid w:val="000B6172"/>
    <w:rsid w:val="00183DA9"/>
    <w:rsid w:val="001E4378"/>
    <w:rsid w:val="002C24A5"/>
    <w:rsid w:val="00355170"/>
    <w:rsid w:val="003A7AB3"/>
    <w:rsid w:val="003F72F2"/>
    <w:rsid w:val="00470051"/>
    <w:rsid w:val="00553510"/>
    <w:rsid w:val="00565B2E"/>
    <w:rsid w:val="00613284"/>
    <w:rsid w:val="0067140F"/>
    <w:rsid w:val="007206F5"/>
    <w:rsid w:val="007A4D70"/>
    <w:rsid w:val="008F1023"/>
    <w:rsid w:val="00923BCC"/>
    <w:rsid w:val="00946222"/>
    <w:rsid w:val="009A765A"/>
    <w:rsid w:val="00A25583"/>
    <w:rsid w:val="00B14208"/>
    <w:rsid w:val="00B345A9"/>
    <w:rsid w:val="00C06E75"/>
    <w:rsid w:val="00C91A54"/>
    <w:rsid w:val="00CD2477"/>
    <w:rsid w:val="00CE32C1"/>
    <w:rsid w:val="00D15727"/>
    <w:rsid w:val="00D52C6A"/>
    <w:rsid w:val="00D75CCC"/>
    <w:rsid w:val="00DB17D4"/>
    <w:rsid w:val="00E01DCF"/>
    <w:rsid w:val="00E84005"/>
    <w:rsid w:val="00E924AB"/>
    <w:rsid w:val="00EE26D7"/>
    <w:rsid w:val="00EF331A"/>
    <w:rsid w:val="00F64BF3"/>
    <w:rsid w:val="00F7587D"/>
    <w:rsid w:val="00F91568"/>
    <w:rsid w:val="00FE57F5"/>
    <w:rsid w:val="00FF2EB1"/>
    <w:rsid w:val="00FF5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0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package" Target="embeddings/______Microsoft_Office_PowerPoint10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hyperlink" Target="mailto:support@mfur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BC773-6C2C-48E6-8D9E-EC3665B4C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1577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Северюхин Артем Александрович</dc:creator>
  <cp:lastModifiedBy>yarkeeva</cp:lastModifiedBy>
  <cp:revision>6</cp:revision>
  <cp:lastPrinted>2017-03-16T06:34:00Z</cp:lastPrinted>
  <dcterms:created xsi:type="dcterms:W3CDTF">2017-03-16T11:06:00Z</dcterms:created>
  <dcterms:modified xsi:type="dcterms:W3CDTF">2017-03-17T05:34:00Z</dcterms:modified>
</cp:coreProperties>
</file>